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DF5B" w14:textId="08C8DE1C" w:rsidR="00392913" w:rsidRPr="00634A0C" w:rsidRDefault="0039766E" w:rsidP="0039766E">
      <w:pPr>
        <w:jc w:val="center"/>
        <w:rPr>
          <w:rFonts w:ascii="Arial Narrow" w:hAnsi="Arial Narrow"/>
          <w:sz w:val="28"/>
          <w:szCs w:val="28"/>
        </w:rPr>
      </w:pPr>
      <w:r w:rsidRPr="00634A0C">
        <w:rPr>
          <w:rFonts w:ascii="Arial Narrow" w:hAnsi="Arial Narrow"/>
          <w:sz w:val="28"/>
          <w:szCs w:val="28"/>
        </w:rPr>
        <w:t>VAUDEVILLE THEATRE</w:t>
      </w:r>
      <w:r w:rsidRPr="00634A0C">
        <w:rPr>
          <w:rFonts w:ascii="Arial Narrow" w:hAnsi="Arial Narrow"/>
          <w:sz w:val="28"/>
          <w:szCs w:val="28"/>
        </w:rPr>
        <w:br/>
        <w:t xml:space="preserve">404 Strand, London WC2R 0NH </w:t>
      </w:r>
      <w:r w:rsidRPr="00634A0C">
        <w:rPr>
          <w:rFonts w:ascii="Arial Narrow" w:hAnsi="Arial Narrow"/>
          <w:sz w:val="28"/>
          <w:szCs w:val="28"/>
        </w:rPr>
        <w:br/>
        <w:t>SIXTHEMUSICAL.COM</w:t>
      </w:r>
    </w:p>
    <w:p w14:paraId="1CFD8A74" w14:textId="45B5330C" w:rsidR="0039766E" w:rsidRPr="00634A0C" w:rsidRDefault="0039766E" w:rsidP="0039766E">
      <w:pPr>
        <w:rPr>
          <w:rFonts w:ascii="Arial Narrow" w:hAnsi="Arial Narrow"/>
        </w:rPr>
      </w:pPr>
    </w:p>
    <w:p w14:paraId="0F83A44D" w14:textId="77777777" w:rsidR="0039766E" w:rsidRPr="00C15853" w:rsidRDefault="0039766E" w:rsidP="0039766E">
      <w:pPr>
        <w:widowControl w:val="0"/>
        <w:jc w:val="center"/>
        <w:rPr>
          <w:rFonts w:ascii="Arial Narrow" w:hAnsi="Arial Narrow"/>
          <w:color w:val="660066"/>
          <w:sz w:val="52"/>
          <w:szCs w:val="52"/>
          <w:lang w:val="en-US"/>
        </w:rPr>
      </w:pPr>
      <w:r w:rsidRPr="00C15853">
        <w:rPr>
          <w:rFonts w:ascii="Arial Narrow" w:hAnsi="Arial Narrow"/>
          <w:color w:val="660066"/>
          <w:sz w:val="52"/>
          <w:szCs w:val="52"/>
          <w:lang w:val="en-US"/>
        </w:rPr>
        <w:t>WE’RE ONE OF A KIND.</w:t>
      </w:r>
    </w:p>
    <w:p w14:paraId="4842C6A9" w14:textId="77777777" w:rsidR="0039766E" w:rsidRPr="00C15853" w:rsidRDefault="0039766E" w:rsidP="0039766E">
      <w:pPr>
        <w:widowControl w:val="0"/>
        <w:jc w:val="center"/>
        <w:rPr>
          <w:rFonts w:ascii="Arial Narrow" w:hAnsi="Arial Narrow"/>
          <w:color w:val="660066"/>
          <w:sz w:val="52"/>
          <w:szCs w:val="52"/>
          <w:lang w:val="en-US"/>
        </w:rPr>
      </w:pPr>
      <w:r w:rsidRPr="00C15853">
        <w:rPr>
          <w:rFonts w:ascii="Arial Narrow" w:hAnsi="Arial Narrow"/>
          <w:color w:val="660066"/>
          <w:sz w:val="52"/>
          <w:szCs w:val="52"/>
          <w:lang w:val="en-US"/>
        </w:rPr>
        <w:t>NO CATEGORY.</w:t>
      </w:r>
    </w:p>
    <w:p w14:paraId="44CC0D12" w14:textId="77777777" w:rsidR="0039766E" w:rsidRPr="00634A0C" w:rsidRDefault="0039766E" w:rsidP="0039766E">
      <w:pPr>
        <w:widowControl w:val="0"/>
        <w:jc w:val="both"/>
        <w:rPr>
          <w:rFonts w:ascii="Arial Narrow" w:hAnsi="Arial Narrow"/>
          <w:color w:val="FF0000"/>
          <w:sz w:val="32"/>
          <w:szCs w:val="32"/>
          <w:lang w:val="en-US"/>
        </w:rPr>
      </w:pPr>
      <w:r w:rsidRPr="00634A0C">
        <w:rPr>
          <w:rFonts w:ascii="Arial Narrow" w:hAnsi="Arial Narrow"/>
          <w:sz w:val="32"/>
          <w:szCs w:val="32"/>
          <w:lang w:val="en-US"/>
        </w:rPr>
        <w:t xml:space="preserve">The creators and producers of SIX, and the venue and theatre owners              Nimax Theatres, take the wellbeing of all customers at SIX seriously, proactively committing to ensuring a warm welcome to everyone. </w:t>
      </w:r>
    </w:p>
    <w:p w14:paraId="631E56E9" w14:textId="3F82E85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This guide is designed to give you as much information as possible before,    during and after your trip, with advice regarding our specific Access Performances, getting to the venue, and facilities within the Vaudeville Theatre. </w:t>
      </w:r>
    </w:p>
    <w:p w14:paraId="1DF90DA6"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w:t>
      </w:r>
    </w:p>
    <w:p w14:paraId="768D6D72"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COVID-19 SAFETY</w:t>
      </w:r>
    </w:p>
    <w:p w14:paraId="2AACADF2" w14:textId="1C1821A2" w:rsidR="0039766E" w:rsidRPr="00634A0C" w:rsidRDefault="0039766E" w:rsidP="0039766E">
      <w:pPr>
        <w:spacing w:line="256" w:lineRule="auto"/>
        <w:jc w:val="both"/>
        <w:rPr>
          <w:rFonts w:ascii="Arial Narrow" w:hAnsi="Arial Narrow"/>
          <w:color w:val="000000"/>
          <w:sz w:val="32"/>
          <w:szCs w:val="32"/>
          <w:lang w:val="en-US"/>
        </w:rPr>
      </w:pPr>
      <w:r w:rsidRPr="00634A0C">
        <w:rPr>
          <w:rFonts w:ascii="Arial Narrow" w:hAnsi="Arial Narrow"/>
          <w:sz w:val="32"/>
          <w:szCs w:val="32"/>
          <w:lang w:val="en-US"/>
        </w:rPr>
        <w:t>The safety of audiences, venue, and performance staff remains our priority. Before you attend, we recommend you check the latest guidelines regarding the current safety measures in place. The measures are subject to change and we thank you in advance for your cooperation.</w:t>
      </w:r>
    </w:p>
    <w:p w14:paraId="3D99D662" w14:textId="77777777" w:rsidR="0039766E" w:rsidRPr="00634A0C" w:rsidRDefault="0039766E" w:rsidP="0039766E">
      <w:pPr>
        <w:spacing w:line="256" w:lineRule="auto"/>
        <w:jc w:val="both"/>
        <w:rPr>
          <w:rFonts w:ascii="Arial Narrow" w:hAnsi="Arial Narrow"/>
          <w:sz w:val="32"/>
          <w:szCs w:val="32"/>
          <w:lang w:val="en-US"/>
        </w:rPr>
      </w:pPr>
      <w:r w:rsidRPr="00634A0C">
        <w:rPr>
          <w:rFonts w:ascii="Arial Narrow" w:hAnsi="Arial Narrow"/>
          <w:sz w:val="32"/>
          <w:szCs w:val="32"/>
          <w:lang w:val="en-US"/>
        </w:rPr>
        <w:t xml:space="preserve">These measures can be found at </w:t>
      </w:r>
      <w:r w:rsidRPr="00634A0C">
        <w:rPr>
          <w:rFonts w:ascii="Arial Narrow" w:hAnsi="Arial Narrow"/>
          <w:b/>
          <w:bCs/>
          <w:sz w:val="32"/>
          <w:szCs w:val="32"/>
          <w:lang w:val="en-US"/>
        </w:rPr>
        <w:t>www.sixthemusical.com/london</w:t>
      </w:r>
    </w:p>
    <w:p w14:paraId="51C253A7" w14:textId="77777777" w:rsidR="0039766E" w:rsidRPr="00634A0C" w:rsidRDefault="0039766E" w:rsidP="0039766E">
      <w:pPr>
        <w:spacing w:line="256" w:lineRule="auto"/>
        <w:jc w:val="center"/>
        <w:rPr>
          <w:rFonts w:ascii="Arial Narrow" w:hAnsi="Arial Narrow"/>
          <w:sz w:val="32"/>
          <w:szCs w:val="32"/>
          <w:lang w:val="en-US"/>
        </w:rPr>
      </w:pPr>
      <w:r w:rsidRPr="00634A0C">
        <w:rPr>
          <w:rFonts w:ascii="Arial Narrow" w:hAnsi="Arial Narrow"/>
          <w:sz w:val="32"/>
          <w:szCs w:val="32"/>
          <w:lang w:val="en-US"/>
        </w:rPr>
        <w:br/>
        <w:t>We can’t wait to welcome you to SIX the Musical!</w:t>
      </w:r>
    </w:p>
    <w:p w14:paraId="5A60C2A7" w14:textId="77777777" w:rsidR="00634A0C" w:rsidRDefault="00634A0C" w:rsidP="0039766E">
      <w:pPr>
        <w:widowControl w:val="0"/>
        <w:jc w:val="center"/>
        <w:rPr>
          <w:rFonts w:ascii="Arial Narrow" w:hAnsi="Arial Narrow"/>
          <w:color w:val="660066"/>
          <w:sz w:val="56"/>
          <w:szCs w:val="56"/>
          <w:lang w:val="en-US"/>
        </w:rPr>
      </w:pPr>
    </w:p>
    <w:p w14:paraId="6EE4EBAE" w14:textId="1B45A893"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BEFORE YOU BOOK</w:t>
      </w:r>
    </w:p>
    <w:p w14:paraId="5F326A8B"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SIX is performed in one act, without an interval, and lasts approximately 80 </w:t>
      </w:r>
      <w:r w:rsidRPr="00634A0C">
        <w:rPr>
          <w:rFonts w:ascii="Arial Narrow" w:hAnsi="Arial Narrow"/>
          <w:sz w:val="32"/>
          <w:szCs w:val="32"/>
          <w:lang w:val="en-US"/>
        </w:rPr>
        <w:lastRenderedPageBreak/>
        <w:t xml:space="preserve">minutes in length. The production features the reimagining of the Six wives of Henry VIII, who retell their historical stories in a new, reimagined pop-concert style musical. </w:t>
      </w:r>
    </w:p>
    <w:p w14:paraId="2C2E4BE9" w14:textId="77777777" w:rsidR="0039766E" w:rsidRPr="00634A0C" w:rsidRDefault="0039766E" w:rsidP="0039766E">
      <w:pPr>
        <w:widowControl w:val="0"/>
        <w:jc w:val="center"/>
        <w:rPr>
          <w:rFonts w:ascii="Arial Narrow" w:hAnsi="Arial Narrow"/>
          <w:color w:val="660066"/>
          <w:sz w:val="52"/>
          <w:szCs w:val="52"/>
          <w:lang w:val="en-US"/>
        </w:rPr>
      </w:pPr>
      <w:r w:rsidRPr="00634A0C">
        <w:rPr>
          <w:rFonts w:ascii="Arial Narrow" w:hAnsi="Arial Narrow"/>
          <w:color w:val="660066"/>
          <w:sz w:val="52"/>
          <w:szCs w:val="52"/>
          <w:lang w:val="en-US"/>
        </w:rPr>
        <w:t>AGE RECOMMENDATION</w:t>
      </w:r>
    </w:p>
    <w:p w14:paraId="0722F553"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SIX is suitable for those aged 10+. There is no bad language or adult content. All children under the age of 16 must be accompanied by an adult at all times within the venue and throughout the performance. </w:t>
      </w:r>
    </w:p>
    <w:p w14:paraId="4F666D8E" w14:textId="77777777" w:rsidR="00B03E73" w:rsidRDefault="00B03E73" w:rsidP="0039766E">
      <w:pPr>
        <w:widowControl w:val="0"/>
        <w:jc w:val="both"/>
        <w:rPr>
          <w:rFonts w:ascii="Arial Narrow" w:hAnsi="Arial Narrow"/>
          <w:sz w:val="32"/>
          <w:szCs w:val="32"/>
          <w:lang w:val="en-US"/>
        </w:rPr>
      </w:pPr>
      <w:r w:rsidRPr="00B03E73">
        <w:rPr>
          <w:rFonts w:ascii="Arial Narrow" w:hAnsi="Arial Narrow"/>
          <w:sz w:val="32"/>
          <w:szCs w:val="32"/>
          <w:lang w:val="en-US"/>
        </w:rPr>
        <w:t>This production contains some adult themes, including discussions of miscarriage and personal trauma of a physical and sexual nature.</w:t>
      </w:r>
    </w:p>
    <w:p w14:paraId="656CA7E5" w14:textId="5A9CE0BC"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If you wish to leave the auditorium at any point throughout the performance, please see a member of staff who will happily assist you. </w:t>
      </w:r>
      <w:r w:rsidRPr="00634A0C">
        <w:rPr>
          <w:rFonts w:ascii="Arial Narrow" w:hAnsi="Arial Narrow"/>
          <w:b/>
          <w:bCs/>
          <w:sz w:val="32"/>
          <w:szCs w:val="32"/>
          <w:lang w:val="en-US"/>
        </w:rPr>
        <w:t xml:space="preserve">Please note </w:t>
      </w:r>
      <w:r w:rsidRPr="00634A0C">
        <w:rPr>
          <w:rFonts w:ascii="Arial Narrow" w:hAnsi="Arial Narrow"/>
          <w:sz w:val="32"/>
          <w:szCs w:val="32"/>
          <w:lang w:val="en-US"/>
        </w:rPr>
        <w:t>there are no on-site accessible toilet facilities. Please see page 5 for further information.</w:t>
      </w:r>
    </w:p>
    <w:p w14:paraId="1471F6B4" w14:textId="77777777" w:rsidR="0039766E" w:rsidRPr="00634A0C" w:rsidRDefault="0039766E" w:rsidP="0039766E">
      <w:pPr>
        <w:widowControl w:val="0"/>
        <w:jc w:val="center"/>
        <w:rPr>
          <w:rFonts w:ascii="Arial Narrow" w:hAnsi="Arial Narrow"/>
          <w:color w:val="660066"/>
          <w:sz w:val="52"/>
          <w:szCs w:val="52"/>
          <w:lang w:val="en-US"/>
        </w:rPr>
      </w:pPr>
      <w:r w:rsidRPr="00634A0C">
        <w:rPr>
          <w:rFonts w:ascii="Arial Narrow" w:hAnsi="Arial Narrow"/>
          <w:color w:val="660066"/>
          <w:sz w:val="52"/>
          <w:szCs w:val="52"/>
          <w:lang w:val="en-US"/>
        </w:rPr>
        <w:t>BOOKING TICKETS</w:t>
      </w:r>
    </w:p>
    <w:p w14:paraId="73120A30" w14:textId="77777777" w:rsidR="0039766E" w:rsidRPr="00634A0C" w:rsidRDefault="0039766E" w:rsidP="0039766E">
      <w:pPr>
        <w:spacing w:line="256" w:lineRule="auto"/>
        <w:jc w:val="center"/>
        <w:rPr>
          <w:rFonts w:ascii="Arial Narrow" w:hAnsi="Arial Narrow"/>
          <w:color w:val="000000"/>
          <w:sz w:val="32"/>
          <w:szCs w:val="32"/>
          <w:lang w:val="en-US"/>
        </w:rPr>
      </w:pPr>
      <w:r w:rsidRPr="00634A0C">
        <w:rPr>
          <w:rFonts w:ascii="Arial Narrow" w:hAnsi="Arial Narrow"/>
          <w:sz w:val="32"/>
          <w:szCs w:val="32"/>
          <w:lang w:val="en-US"/>
        </w:rPr>
        <w:t xml:space="preserve">You can easily book Access Tickets by calling Nimax Theatres dedicated booking line on 0330 333 4815 or by emailing boxffice@nimaxtheatres.com </w:t>
      </w:r>
    </w:p>
    <w:p w14:paraId="161DD97D" w14:textId="77777777" w:rsidR="0039766E" w:rsidRPr="00634A0C" w:rsidRDefault="0039766E" w:rsidP="0039766E">
      <w:pPr>
        <w:spacing w:line="256" w:lineRule="auto"/>
        <w:jc w:val="center"/>
        <w:rPr>
          <w:rFonts w:ascii="Arial Narrow" w:hAnsi="Arial Narrow"/>
          <w:lang w:val="en-US"/>
        </w:rPr>
      </w:pPr>
      <w:r w:rsidRPr="00634A0C">
        <w:rPr>
          <w:rFonts w:ascii="Arial Narrow" w:hAnsi="Arial Narrow"/>
          <w:color w:val="660066"/>
          <w:sz w:val="52"/>
          <w:szCs w:val="52"/>
          <w:lang w:val="en-US"/>
        </w:rPr>
        <w:t>PERFORMANCE TIMES</w:t>
      </w:r>
      <w:r w:rsidRPr="00634A0C">
        <w:rPr>
          <w:rFonts w:ascii="Arial Narrow" w:hAnsi="Arial Narrow"/>
          <w:color w:val="660066"/>
          <w:sz w:val="52"/>
          <w:szCs w:val="52"/>
          <w:lang w:val="en-US"/>
        </w:rPr>
        <w:br/>
      </w:r>
      <w:r w:rsidRPr="00634A0C">
        <w:rPr>
          <w:rFonts w:ascii="Arial Narrow" w:hAnsi="Arial Narrow"/>
          <w:sz w:val="32"/>
          <w:szCs w:val="32"/>
          <w:lang w:val="en-US"/>
        </w:rPr>
        <w:t>Tuesday, Wednesday &amp; Friday 8pm</w:t>
      </w:r>
      <w:r w:rsidRPr="00634A0C">
        <w:rPr>
          <w:rFonts w:ascii="Arial Narrow" w:hAnsi="Arial Narrow"/>
          <w:sz w:val="32"/>
          <w:szCs w:val="32"/>
          <w:lang w:val="en-US"/>
        </w:rPr>
        <w:br/>
        <w:t>Thursday 5.30pm &amp; 8.30pm | Saturday 4pm &amp; 8pm</w:t>
      </w:r>
      <w:r w:rsidRPr="00634A0C">
        <w:rPr>
          <w:rFonts w:ascii="Arial Narrow" w:hAnsi="Arial Narrow"/>
          <w:sz w:val="32"/>
          <w:szCs w:val="32"/>
          <w:lang w:val="en-US"/>
        </w:rPr>
        <w:br/>
        <w:t>Sunday 4pm &amp; 7pm</w:t>
      </w:r>
      <w:r w:rsidRPr="00634A0C">
        <w:rPr>
          <w:rFonts w:ascii="Arial Narrow" w:hAnsi="Arial Narrow"/>
          <w:sz w:val="32"/>
          <w:szCs w:val="32"/>
          <w:lang w:val="en-US"/>
        </w:rPr>
        <w:br/>
      </w:r>
      <w:r w:rsidRPr="00634A0C">
        <w:rPr>
          <w:rFonts w:ascii="Arial Narrow" w:hAnsi="Arial Narrow"/>
          <w:lang w:val="en-US"/>
        </w:rPr>
        <w:t>Performance times are subject to change. Please check when booking.</w:t>
      </w:r>
    </w:p>
    <w:p w14:paraId="1C96D182" w14:textId="77777777" w:rsidR="00634A0C" w:rsidRDefault="00634A0C" w:rsidP="0039766E">
      <w:pPr>
        <w:widowControl w:val="0"/>
        <w:jc w:val="center"/>
        <w:rPr>
          <w:rFonts w:ascii="Arial Narrow" w:hAnsi="Arial Narrow"/>
          <w:lang w:val="en-US"/>
        </w:rPr>
      </w:pPr>
    </w:p>
    <w:p w14:paraId="76A896F5" w14:textId="77777777" w:rsidR="00634A0C" w:rsidRDefault="00634A0C" w:rsidP="0039766E">
      <w:pPr>
        <w:widowControl w:val="0"/>
        <w:jc w:val="center"/>
        <w:rPr>
          <w:rFonts w:ascii="Arial Narrow" w:hAnsi="Arial Narrow"/>
          <w:lang w:val="en-US"/>
        </w:rPr>
      </w:pPr>
    </w:p>
    <w:p w14:paraId="3318CEC5" w14:textId="60F01D80"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lang w:val="en-US"/>
        </w:rPr>
        <w:t> </w:t>
      </w:r>
      <w:r w:rsidRPr="00634A0C">
        <w:rPr>
          <w:rFonts w:ascii="Arial Narrow" w:hAnsi="Arial Narrow"/>
          <w:color w:val="660066"/>
          <w:sz w:val="56"/>
          <w:szCs w:val="56"/>
          <w:lang w:val="en-US"/>
        </w:rPr>
        <w:t>GETTING TO SIX</w:t>
      </w:r>
    </w:p>
    <w:p w14:paraId="59C12E10"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The Vaudeville Theatre is located at 404 The Strand, London WC2R 0NH, in the heart of Covent Garden in London’s West End. </w:t>
      </w:r>
    </w:p>
    <w:p w14:paraId="6310F520"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lastRenderedPageBreak/>
        <w:t>BY PUBLIC TRANSPORT</w:t>
      </w:r>
    </w:p>
    <w:p w14:paraId="1C98BA3F"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BY BUS</w:t>
      </w:r>
    </w:p>
    <w:p w14:paraId="2A2DD2C3"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There are various Bus Stops serving both routes of traffic nearby, serving the    1, 4, 6, 9, 11, 13, 15, 68, 76, 171, 176 and 188 routes. </w:t>
      </w:r>
    </w:p>
    <w:p w14:paraId="3AFB4E71"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BY LONDON UNDERGROUND</w:t>
      </w:r>
    </w:p>
    <w:p w14:paraId="55FD2974" w14:textId="64CEF70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The nearest tube stations are Charing Cross (Northern and Bakerloo and National Rail lines), approximately 0.2 miles/5 mins away and Embankment (District, Circle), approximately 0.3 miles/7 mins away. Step-free access is available from Westminster Station. </w:t>
      </w:r>
    </w:p>
    <w:p w14:paraId="6C2C3043"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BY CAR</w:t>
      </w:r>
    </w:p>
    <w:p w14:paraId="76447478"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Please note, the Vaudeville Theatre is within the TFL Congestion Charge Zone. </w:t>
      </w:r>
    </w:p>
    <w:p w14:paraId="3B3522CB"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The nearest public Car Parks are: NCP London Covent Garden, Parker Mews, WC2B 5NT, 0.5 miles/10 mins away and Q-Park Trafalgar, Cockspur Street, Spring Gardens, SW1A 2TS, 0.5 miles/10 mins away. </w:t>
      </w:r>
    </w:p>
    <w:p w14:paraId="0084A1B0" w14:textId="72E7A3B4"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A small number of Blue Badge Parking is available on William IV Street,      Westminster, London, WC2N 4DD, approx. 0.2miles away. We recommend researching Parking online before your visit, due to reasons beyond our control. </w:t>
      </w:r>
    </w:p>
    <w:p w14:paraId="7B3B8B8A" w14:textId="77777777" w:rsidR="0039766E" w:rsidRPr="00634A0C" w:rsidRDefault="0039766E" w:rsidP="0039766E">
      <w:pPr>
        <w:widowControl w:val="0"/>
        <w:rPr>
          <w:rFonts w:ascii="Arial Narrow" w:hAnsi="Arial Narrow"/>
          <w:sz w:val="20"/>
          <w:szCs w:val="20"/>
          <w:lang w:val="en-US"/>
        </w:rPr>
      </w:pPr>
      <w:r w:rsidRPr="00634A0C">
        <w:rPr>
          <w:rFonts w:ascii="Arial Narrow" w:hAnsi="Arial Narrow"/>
          <w:lang w:val="en-US"/>
        </w:rPr>
        <w:t> </w:t>
      </w:r>
    </w:p>
    <w:p w14:paraId="122D423E" w14:textId="7B1B494D" w:rsidR="0039766E" w:rsidRPr="00634A0C" w:rsidRDefault="0039766E" w:rsidP="0039766E">
      <w:pPr>
        <w:widowControl w:val="0"/>
        <w:rPr>
          <w:rFonts w:ascii="Arial Narrow" w:hAnsi="Arial Narrow"/>
          <w:sz w:val="20"/>
          <w:szCs w:val="20"/>
          <w:lang w:val="en-US"/>
        </w:rPr>
      </w:pPr>
    </w:p>
    <w:p w14:paraId="6505EB0E" w14:textId="77777777" w:rsidR="00634A0C" w:rsidRDefault="00634A0C" w:rsidP="0039766E">
      <w:pPr>
        <w:widowControl w:val="0"/>
        <w:jc w:val="center"/>
        <w:rPr>
          <w:rFonts w:ascii="Arial Narrow" w:hAnsi="Arial Narrow"/>
          <w:color w:val="660066"/>
          <w:sz w:val="56"/>
          <w:szCs w:val="56"/>
          <w:lang w:val="en-US"/>
        </w:rPr>
      </w:pPr>
    </w:p>
    <w:p w14:paraId="2D4B7C61" w14:textId="3CB41E94" w:rsidR="0039766E" w:rsidRPr="00634A0C" w:rsidRDefault="0039766E" w:rsidP="0039766E">
      <w:pPr>
        <w:widowControl w:val="0"/>
        <w:jc w:val="center"/>
        <w:rPr>
          <w:rFonts w:ascii="Arial Narrow" w:hAnsi="Arial Narrow"/>
          <w:sz w:val="32"/>
          <w:szCs w:val="32"/>
          <w:lang w:val="en-US"/>
        </w:rPr>
      </w:pPr>
      <w:r w:rsidRPr="00634A0C">
        <w:rPr>
          <w:rFonts w:ascii="Arial Narrow" w:hAnsi="Arial Narrow"/>
          <w:color w:val="660066"/>
          <w:sz w:val="56"/>
          <w:szCs w:val="56"/>
          <w:lang w:val="en-US"/>
        </w:rPr>
        <w:t>ARRIVING AT THE VAUDEVILLE THEATRE</w:t>
      </w:r>
    </w:p>
    <w:p w14:paraId="43EF62DD"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lastRenderedPageBreak/>
        <w:t xml:space="preserve">The Vaudeville Theatre Box Office is open between 12pm and 8pm Tuesdays to Sundays. Opening hours may vary and will not be open on days when there is no performance. The auditorium opens approximately 45 minutes before the start of each performance. </w:t>
      </w:r>
    </w:p>
    <w:p w14:paraId="51B09904"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Access into the venue is available via the main entrance on The Strand via one 5cm step up through double doors. If you require any assistance please speak to a staff member on duty who will gladly assist. </w:t>
      </w:r>
    </w:p>
    <w:p w14:paraId="7EEB1B65"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THE AUDITORIUM</w:t>
      </w:r>
    </w:p>
    <w:p w14:paraId="1C86F5F1" w14:textId="3B801A44"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The Vaudeville Theatre is split across 3 levels; the Stalls, the Dress Circle and the Grand Circle, with four Boxes either side. Sightlines throughout are particularly good, with minimal use of pillars or obscured views of the stage. Certain lighting and sound equipment may impede the view in certain seats which are clearly marked and will be flagged when booking. </w:t>
      </w:r>
    </w:p>
    <w:p w14:paraId="0095E8F5"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The Stalls is the largest seating level on the ground floor of the venue. To access the Stalls there are 6 stairs to descend, which can be accessed via the venue’s Stair Climber. </w:t>
      </w:r>
    </w:p>
    <w:p w14:paraId="1216C0A5"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The Dress Circle is the first level. To access the Dress Circle, there are 22 steps up to this level, and further steps down to reach each specific row. </w:t>
      </w:r>
    </w:p>
    <w:p w14:paraId="0DE931EB" w14:textId="77777777" w:rsidR="0039766E" w:rsidRPr="00634A0C" w:rsidRDefault="0039766E" w:rsidP="0039766E">
      <w:pPr>
        <w:spacing w:line="256" w:lineRule="auto"/>
        <w:rPr>
          <w:rFonts w:ascii="Arial Narrow" w:hAnsi="Arial Narrow"/>
          <w:sz w:val="32"/>
          <w:szCs w:val="32"/>
          <w:lang w:val="en-US"/>
        </w:rPr>
      </w:pPr>
      <w:r w:rsidRPr="00634A0C">
        <w:rPr>
          <w:rFonts w:ascii="Arial Narrow" w:hAnsi="Arial Narrow"/>
          <w:sz w:val="32"/>
          <w:szCs w:val="32"/>
          <w:lang w:val="en-US"/>
        </w:rPr>
        <w:t xml:space="preserve">The Grand Circle is the second level, situated directly above the Dress Circle. To access the Grand Circle, there are 54 steps up, and further steps down to reach each specific row. </w:t>
      </w:r>
    </w:p>
    <w:p w14:paraId="462CB749"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w:t>
      </w:r>
    </w:p>
    <w:p w14:paraId="30327A4B" w14:textId="77777777" w:rsidR="00634A0C" w:rsidRDefault="00634A0C" w:rsidP="0039766E">
      <w:pPr>
        <w:widowControl w:val="0"/>
        <w:jc w:val="center"/>
        <w:rPr>
          <w:rFonts w:ascii="Arial Narrow" w:hAnsi="Arial Narrow"/>
          <w:color w:val="660066"/>
          <w:sz w:val="56"/>
          <w:szCs w:val="56"/>
          <w:lang w:val="en-US"/>
        </w:rPr>
      </w:pPr>
    </w:p>
    <w:p w14:paraId="1EDC8BF7" w14:textId="2F176961"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TOILET FACILITIES</w:t>
      </w:r>
    </w:p>
    <w:p w14:paraId="0DF23F80"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Single-sex toilet facilities are available throughout the Vaudeville Theatre; with female bathrooms available in the Stalls and Grand Circle and male bathrooms </w:t>
      </w:r>
      <w:r w:rsidRPr="00634A0C">
        <w:rPr>
          <w:rFonts w:ascii="Arial Narrow" w:hAnsi="Arial Narrow"/>
          <w:sz w:val="32"/>
          <w:szCs w:val="32"/>
          <w:lang w:val="en-US"/>
        </w:rPr>
        <w:lastRenderedPageBreak/>
        <w:t xml:space="preserve">available in the Dress Circle and Grand Circle. A gender-neutral bathroom is also available next to the Dress Circle Bar. </w:t>
      </w:r>
    </w:p>
    <w:p w14:paraId="217AD0E4"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Due to the age and nature of the venue there is no on-site accessible toilet but they are available nearby, by arrangement with the Strand Palace and the Adelphi Theatre, both a few doors down from the Vaudeville. </w:t>
      </w:r>
    </w:p>
    <w:p w14:paraId="7FAC87ED" w14:textId="329ABF09"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A member of staff will accompany audience members wishing to use the facilities and make arrangements in case of bad weather. Alternatively,  customers may present their theatre tickets at the main entrance of the Adelphi Theatre. </w:t>
      </w:r>
    </w:p>
    <w:p w14:paraId="18E78BC8"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THEATRE BARS</w:t>
      </w:r>
    </w:p>
    <w:p w14:paraId="05EA34BA"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Theatre Bars are situated throughout the theatre, including a Foyer Kiosk within the main Box office area, a large bar close to the Dress Circle, and a third bar by the entrance to the Grand Circle. Both the Dress Circle and Grand Circle Bars sell a range of drinks and snacks before each performance. </w:t>
      </w:r>
    </w:p>
    <w:p w14:paraId="04F57879"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SIX merchandise is also available throughout the venue, including a large SIX STORE in the Dress Circle Bar. Alternatively, audience members can scan the dedicated QR codes with the SIX </w:t>
      </w:r>
      <w:proofErr w:type="spellStart"/>
      <w:r w:rsidRPr="00634A0C">
        <w:rPr>
          <w:rFonts w:ascii="Arial Narrow" w:hAnsi="Arial Narrow"/>
          <w:sz w:val="32"/>
          <w:szCs w:val="32"/>
          <w:lang w:val="en-US"/>
        </w:rPr>
        <w:t>programme</w:t>
      </w:r>
      <w:proofErr w:type="spellEnd"/>
      <w:r w:rsidRPr="00634A0C">
        <w:rPr>
          <w:rFonts w:ascii="Arial Narrow" w:hAnsi="Arial Narrow"/>
          <w:sz w:val="32"/>
          <w:szCs w:val="32"/>
          <w:lang w:val="en-US"/>
        </w:rPr>
        <w:t xml:space="preserve">, or pre-order merchandise via the Nimax Theatres app and click and collect their order after the performance from the Foyer Kiosk. Cash and Contactless payments are accepted. </w:t>
      </w:r>
    </w:p>
    <w:p w14:paraId="24480CB2" w14:textId="77777777" w:rsidR="00634A0C" w:rsidRDefault="00634A0C" w:rsidP="0039766E">
      <w:pPr>
        <w:widowControl w:val="0"/>
        <w:jc w:val="center"/>
        <w:rPr>
          <w:rFonts w:ascii="Arial Narrow" w:hAnsi="Arial Narrow"/>
          <w:lang w:val="en-US"/>
        </w:rPr>
      </w:pPr>
    </w:p>
    <w:p w14:paraId="773AA721" w14:textId="77777777" w:rsidR="00634A0C" w:rsidRDefault="00634A0C" w:rsidP="0039766E">
      <w:pPr>
        <w:widowControl w:val="0"/>
        <w:jc w:val="center"/>
        <w:rPr>
          <w:rFonts w:ascii="Arial Narrow" w:hAnsi="Arial Narrow"/>
          <w:lang w:val="en-US"/>
        </w:rPr>
      </w:pPr>
    </w:p>
    <w:p w14:paraId="1ACF55BA" w14:textId="77777777" w:rsidR="00634A0C" w:rsidRDefault="00634A0C" w:rsidP="0039766E">
      <w:pPr>
        <w:widowControl w:val="0"/>
        <w:jc w:val="center"/>
        <w:rPr>
          <w:rFonts w:ascii="Arial Narrow" w:hAnsi="Arial Narrow"/>
          <w:lang w:val="en-US"/>
        </w:rPr>
      </w:pPr>
    </w:p>
    <w:p w14:paraId="0A64C84D" w14:textId="77777777" w:rsidR="00634A0C" w:rsidRDefault="00634A0C" w:rsidP="0039766E">
      <w:pPr>
        <w:widowControl w:val="0"/>
        <w:jc w:val="center"/>
        <w:rPr>
          <w:rFonts w:ascii="Arial Narrow" w:hAnsi="Arial Narrow"/>
          <w:lang w:val="en-US"/>
        </w:rPr>
      </w:pPr>
    </w:p>
    <w:p w14:paraId="59233F92" w14:textId="1F1882F6"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lang w:val="en-US"/>
        </w:rPr>
        <w:t> </w:t>
      </w:r>
      <w:r w:rsidRPr="00634A0C">
        <w:rPr>
          <w:rFonts w:ascii="Arial Narrow" w:hAnsi="Arial Narrow"/>
          <w:color w:val="660066"/>
          <w:sz w:val="56"/>
          <w:szCs w:val="56"/>
          <w:lang w:val="en-US"/>
        </w:rPr>
        <w:t>WHEELCHAIR USERS</w:t>
      </w:r>
    </w:p>
    <w:p w14:paraId="384AAD77" w14:textId="0409DBF9"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Wheelchair user access is provided using the </w:t>
      </w:r>
      <w:r w:rsidRPr="00634A0C">
        <w:rPr>
          <w:rFonts w:ascii="Arial Narrow" w:hAnsi="Arial Narrow"/>
          <w:b/>
          <w:bCs/>
          <w:sz w:val="32"/>
          <w:szCs w:val="32"/>
          <w:lang w:val="en-US"/>
        </w:rPr>
        <w:t xml:space="preserve">Domino </w:t>
      </w:r>
      <w:proofErr w:type="spellStart"/>
      <w:r w:rsidRPr="00634A0C">
        <w:rPr>
          <w:rFonts w:ascii="Arial Narrow" w:hAnsi="Arial Narrow"/>
          <w:b/>
          <w:bCs/>
          <w:sz w:val="32"/>
          <w:szCs w:val="32"/>
          <w:lang w:val="en-US"/>
        </w:rPr>
        <w:t>Zonzini</w:t>
      </w:r>
      <w:proofErr w:type="spellEnd"/>
      <w:r w:rsidRPr="00634A0C">
        <w:rPr>
          <w:rFonts w:ascii="Arial Narrow" w:hAnsi="Arial Narrow"/>
          <w:b/>
          <w:bCs/>
          <w:sz w:val="32"/>
          <w:szCs w:val="32"/>
          <w:lang w:val="en-US"/>
        </w:rPr>
        <w:t xml:space="preserve"> Platform   Stair Climber</w:t>
      </w:r>
      <w:r w:rsidRPr="00634A0C">
        <w:rPr>
          <w:rFonts w:ascii="Arial Narrow" w:hAnsi="Arial Narrow"/>
          <w:sz w:val="32"/>
          <w:szCs w:val="32"/>
          <w:lang w:val="en-US"/>
        </w:rPr>
        <w:t>.</w:t>
      </w:r>
    </w:p>
    <w:p w14:paraId="23ED7783"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The stair climber accommodates wheelchairs up to 87.5cm (34 inches) in </w:t>
      </w:r>
      <w:r w:rsidRPr="00634A0C">
        <w:rPr>
          <w:rFonts w:ascii="Arial Narrow" w:hAnsi="Arial Narrow"/>
          <w:sz w:val="32"/>
          <w:szCs w:val="32"/>
          <w:lang w:val="en-US"/>
        </w:rPr>
        <w:lastRenderedPageBreak/>
        <w:t>length and 96.5cm (38 inches) in width. The maximum combined weight the Stair Climber can accommodate is 400kg (62 Stones) when distributed evenly across the wheelchair.</w:t>
      </w:r>
    </w:p>
    <w:p w14:paraId="680EA8CA" w14:textId="4090158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Electric wheelchair users may be asked to transfer into the theatre’s manual wheelchair on arrival if the theatre staff consider the electric wheelchair  unsuitable for transportation on the Stair Climber. Electric and manual wheelchair users are requested to contact the Nimax Theatres Access Team via phone or email ahead of purchasing tickets to discuss specific requirements and to book the use of the Stair Climber.</w:t>
      </w:r>
    </w:p>
    <w:p w14:paraId="156E432C"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We ask that all patrons requiring the use of the Stair Climber arrive at the     theatre 45 minutes before the start of the performance.</w:t>
      </w:r>
    </w:p>
    <w:p w14:paraId="4213B724"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rPr>
        <w:t>Stalls M1 and M18 provide wheelchair spaces, with companion seats adjacent.</w:t>
      </w:r>
      <w:r w:rsidRPr="00634A0C">
        <w:rPr>
          <w:rFonts w:ascii="Arial Narrow" w:hAnsi="Arial Narrow"/>
          <w:sz w:val="32"/>
          <w:szCs w:val="32"/>
          <w:lang w:val="en-US"/>
        </w:rPr>
        <w:t xml:space="preserve"> </w:t>
      </w:r>
    </w:p>
    <w:p w14:paraId="0965B6D9" w14:textId="77777777" w:rsidR="0039766E" w:rsidRPr="00634A0C" w:rsidRDefault="0039766E" w:rsidP="0039766E">
      <w:pPr>
        <w:widowControl w:val="0"/>
        <w:rPr>
          <w:rFonts w:ascii="Arial Narrow" w:hAnsi="Arial Narrow"/>
          <w:sz w:val="20"/>
          <w:szCs w:val="20"/>
          <w:lang w:val="en-US"/>
        </w:rPr>
      </w:pPr>
      <w:r w:rsidRPr="00634A0C">
        <w:rPr>
          <w:rFonts w:ascii="Arial Narrow" w:hAnsi="Arial Narrow"/>
          <w:lang w:val="en-US"/>
        </w:rPr>
        <w:t> </w:t>
      </w:r>
    </w:p>
    <w:p w14:paraId="581B7693" w14:textId="654C267F" w:rsidR="0039766E" w:rsidRPr="00634A0C" w:rsidRDefault="0039766E" w:rsidP="0039766E">
      <w:pPr>
        <w:widowControl w:val="0"/>
        <w:rPr>
          <w:rFonts w:ascii="Arial Narrow" w:hAnsi="Arial Narrow"/>
          <w:sz w:val="20"/>
          <w:szCs w:val="20"/>
          <w:lang w:val="en-US"/>
        </w:rPr>
      </w:pPr>
    </w:p>
    <w:p w14:paraId="356DD045" w14:textId="50DBC3C1" w:rsidR="0039766E" w:rsidRPr="00634A0C" w:rsidRDefault="0039766E" w:rsidP="0039766E">
      <w:pPr>
        <w:widowControl w:val="0"/>
        <w:rPr>
          <w:rFonts w:ascii="Arial Narrow" w:hAnsi="Arial Narrow"/>
          <w:sz w:val="20"/>
          <w:szCs w:val="20"/>
          <w:lang w:val="en-US"/>
        </w:rPr>
      </w:pPr>
    </w:p>
    <w:p w14:paraId="19F1910B" w14:textId="635602E0" w:rsidR="0039766E" w:rsidRPr="00634A0C" w:rsidRDefault="0039766E" w:rsidP="0039766E">
      <w:pPr>
        <w:widowControl w:val="0"/>
        <w:rPr>
          <w:rFonts w:ascii="Arial Narrow" w:hAnsi="Arial Narrow"/>
          <w:sz w:val="20"/>
          <w:szCs w:val="20"/>
          <w:lang w:val="en-US"/>
        </w:rPr>
      </w:pPr>
    </w:p>
    <w:p w14:paraId="75B927D5" w14:textId="5764D689" w:rsidR="0039766E" w:rsidRDefault="0039766E" w:rsidP="0039766E">
      <w:pPr>
        <w:widowControl w:val="0"/>
        <w:rPr>
          <w:rFonts w:ascii="Arial Narrow" w:hAnsi="Arial Narrow"/>
          <w:sz w:val="20"/>
          <w:szCs w:val="20"/>
          <w:lang w:val="en-US"/>
        </w:rPr>
      </w:pPr>
    </w:p>
    <w:p w14:paraId="5287382F" w14:textId="28834AED" w:rsidR="00634A0C" w:rsidRDefault="00634A0C" w:rsidP="0039766E">
      <w:pPr>
        <w:widowControl w:val="0"/>
        <w:rPr>
          <w:rFonts w:ascii="Arial Narrow" w:hAnsi="Arial Narrow"/>
          <w:sz w:val="20"/>
          <w:szCs w:val="20"/>
          <w:lang w:val="en-US"/>
        </w:rPr>
      </w:pPr>
    </w:p>
    <w:p w14:paraId="4FDE367F" w14:textId="1ADD7C28" w:rsidR="00634A0C" w:rsidRDefault="00634A0C" w:rsidP="0039766E">
      <w:pPr>
        <w:widowControl w:val="0"/>
        <w:rPr>
          <w:rFonts w:ascii="Arial Narrow" w:hAnsi="Arial Narrow"/>
          <w:sz w:val="20"/>
          <w:szCs w:val="20"/>
          <w:lang w:val="en-US"/>
        </w:rPr>
      </w:pPr>
    </w:p>
    <w:p w14:paraId="3DF0D217" w14:textId="77777777" w:rsidR="00634A0C" w:rsidRPr="00634A0C" w:rsidRDefault="00634A0C" w:rsidP="0039766E">
      <w:pPr>
        <w:widowControl w:val="0"/>
        <w:rPr>
          <w:rFonts w:ascii="Arial Narrow" w:hAnsi="Arial Narrow"/>
          <w:sz w:val="20"/>
          <w:szCs w:val="20"/>
          <w:lang w:val="en-US"/>
        </w:rPr>
      </w:pPr>
    </w:p>
    <w:p w14:paraId="5F55DA4E" w14:textId="7BA4C4A3" w:rsidR="0039766E" w:rsidRPr="00634A0C" w:rsidRDefault="0039766E" w:rsidP="0039766E">
      <w:pPr>
        <w:widowControl w:val="0"/>
        <w:rPr>
          <w:rFonts w:ascii="Arial Narrow" w:hAnsi="Arial Narrow"/>
          <w:sz w:val="20"/>
          <w:szCs w:val="20"/>
          <w:lang w:val="en-US"/>
        </w:rPr>
      </w:pPr>
    </w:p>
    <w:p w14:paraId="7B18AD67" w14:textId="7CC142EC" w:rsidR="0039766E" w:rsidRPr="00634A0C" w:rsidRDefault="0039766E" w:rsidP="0039766E">
      <w:pPr>
        <w:widowControl w:val="0"/>
        <w:rPr>
          <w:rFonts w:ascii="Arial Narrow" w:hAnsi="Arial Narrow"/>
          <w:sz w:val="20"/>
          <w:szCs w:val="20"/>
          <w:lang w:val="en-US"/>
        </w:rPr>
      </w:pPr>
    </w:p>
    <w:p w14:paraId="1D315757" w14:textId="08F064F9" w:rsidR="0039766E" w:rsidRPr="00634A0C" w:rsidRDefault="0039766E" w:rsidP="0039766E">
      <w:pPr>
        <w:widowControl w:val="0"/>
        <w:rPr>
          <w:rFonts w:ascii="Arial Narrow" w:hAnsi="Arial Narrow"/>
          <w:sz w:val="20"/>
          <w:szCs w:val="20"/>
          <w:lang w:val="en-US"/>
        </w:rPr>
      </w:pPr>
    </w:p>
    <w:p w14:paraId="095E590F" w14:textId="038B5B8F" w:rsidR="0039766E" w:rsidRPr="00634A0C" w:rsidRDefault="0039766E" w:rsidP="0039766E">
      <w:pPr>
        <w:widowControl w:val="0"/>
        <w:rPr>
          <w:rFonts w:ascii="Arial Narrow" w:hAnsi="Arial Narrow"/>
          <w:sz w:val="20"/>
          <w:szCs w:val="20"/>
          <w:lang w:val="en-US"/>
        </w:rPr>
      </w:pPr>
    </w:p>
    <w:p w14:paraId="6F6751B3"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ASSISTED PERFORMANCES</w:t>
      </w:r>
    </w:p>
    <w:p w14:paraId="69B644A6" w14:textId="25227A78" w:rsidR="0039766E" w:rsidRPr="00634A0C" w:rsidRDefault="0039766E" w:rsidP="0039766E">
      <w:pPr>
        <w:widowControl w:val="0"/>
        <w:rPr>
          <w:rFonts w:ascii="Arial Narrow" w:hAnsi="Arial Narrow"/>
          <w:color w:val="000000"/>
          <w:sz w:val="32"/>
          <w:szCs w:val="32"/>
          <w:lang w:val="en-US"/>
        </w:rPr>
      </w:pPr>
      <w:r w:rsidRPr="00634A0C">
        <w:rPr>
          <w:rFonts w:ascii="Arial Narrow" w:hAnsi="Arial Narrow"/>
          <w:sz w:val="32"/>
          <w:szCs w:val="32"/>
          <w:lang w:val="en-US"/>
        </w:rPr>
        <w:t xml:space="preserve">SIX stages regular Access Performances to ensure everyone can experience and enjoy SIX. A selection of seats are set aside for these performances so we advise early booking. To see a list of these dates please check </w:t>
      </w:r>
      <w:r w:rsidRPr="00634A0C">
        <w:rPr>
          <w:rFonts w:ascii="Arial Narrow" w:hAnsi="Arial Narrow"/>
          <w:b/>
          <w:bCs/>
          <w:sz w:val="32"/>
          <w:szCs w:val="32"/>
          <w:lang w:val="en-US"/>
        </w:rPr>
        <w:t xml:space="preserve">www.nimaxtheatres.com/accessibility </w:t>
      </w:r>
      <w:r w:rsidRPr="00634A0C">
        <w:rPr>
          <w:rFonts w:ascii="Arial Narrow" w:hAnsi="Arial Narrow"/>
          <w:sz w:val="32"/>
          <w:szCs w:val="32"/>
          <w:lang w:val="en-US"/>
        </w:rPr>
        <w:t xml:space="preserve">or </w:t>
      </w:r>
      <w:r w:rsidRPr="00634A0C">
        <w:rPr>
          <w:rFonts w:ascii="Arial Narrow" w:hAnsi="Arial Narrow"/>
          <w:b/>
          <w:bCs/>
          <w:sz w:val="32"/>
          <w:szCs w:val="32"/>
          <w:lang w:val="en-US"/>
        </w:rPr>
        <w:lastRenderedPageBreak/>
        <w:t>www.sixthemusical.com/London</w:t>
      </w:r>
    </w:p>
    <w:p w14:paraId="107481A1"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AUDIO DESCRIBED PERFORMANCES</w:t>
      </w:r>
    </w:p>
    <w:p w14:paraId="609DB17D" w14:textId="273FBE11"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An Audio Description Performance includes additional commentary that explains what happens on stage during the production via discreet headsets. The descriptions describe body language, expressions and movement throughout, making the production clearer through sound. </w:t>
      </w:r>
    </w:p>
    <w:p w14:paraId="1CAEE480"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CAPTIONED PERFORMANCES</w:t>
      </w:r>
    </w:p>
    <w:p w14:paraId="7C80BF0A"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Captioned performances are helpful for those with hearing impairments or those who might have difficulty hearing. They are similar to subtitles used on television/video footage. The captions are loaded and cued live by a captioner, so that the subtitles appear on a screen at the same time and speed as the   performers on stage. </w:t>
      </w:r>
    </w:p>
    <w:p w14:paraId="722DD9D7"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 xml:space="preserve">BRITISH SIGN LANGUAGE (BSL) INTERPRETED PERFORMANCES </w:t>
      </w:r>
    </w:p>
    <w:p w14:paraId="640B0D02" w14:textId="57BA6E0D"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During a BSL performance, the songs and dialogue are interpreted by an on-stage interpreter so that those requiring it can follow what is happening. The signer stands in a corner of the stage. Seats in front of the interpreter remain off-sale for the use of those requiring this provision. </w:t>
      </w:r>
    </w:p>
    <w:p w14:paraId="73561124" w14:textId="77777777" w:rsidR="00634A0C" w:rsidRDefault="00634A0C" w:rsidP="0039766E">
      <w:pPr>
        <w:widowControl w:val="0"/>
        <w:jc w:val="center"/>
        <w:rPr>
          <w:rFonts w:ascii="Arial Narrow" w:hAnsi="Arial Narrow"/>
          <w:color w:val="660066"/>
          <w:sz w:val="56"/>
          <w:szCs w:val="56"/>
          <w:lang w:val="en-US"/>
        </w:rPr>
      </w:pPr>
    </w:p>
    <w:p w14:paraId="2B135226" w14:textId="5AB881BD"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HEARING ASSISTANCE</w:t>
      </w:r>
    </w:p>
    <w:p w14:paraId="1F433547"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The Vaudeville Theatre is equipped with a </w:t>
      </w:r>
      <w:r w:rsidRPr="00634A0C">
        <w:rPr>
          <w:rFonts w:ascii="Arial Narrow" w:hAnsi="Arial Narrow"/>
          <w:b/>
          <w:bCs/>
          <w:sz w:val="32"/>
          <w:szCs w:val="32"/>
          <w:lang w:val="en-US"/>
        </w:rPr>
        <w:t>Williams Sound Hearing Assistance</w:t>
      </w:r>
      <w:r w:rsidRPr="00634A0C">
        <w:rPr>
          <w:rFonts w:ascii="Arial Narrow" w:hAnsi="Arial Narrow"/>
          <w:sz w:val="32"/>
          <w:szCs w:val="32"/>
          <w:lang w:val="en-US"/>
        </w:rPr>
        <w:t xml:space="preserve"> system. Headsets are available on a first come, first served basis. </w:t>
      </w:r>
    </w:p>
    <w:p w14:paraId="705FA47B"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The following receivers are available: </w:t>
      </w:r>
    </w:p>
    <w:p w14:paraId="2035EBA9"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lastRenderedPageBreak/>
        <w:t>WIR RX15-2</w:t>
      </w:r>
    </w:p>
    <w:p w14:paraId="4F9E784D"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A two-channel, infrared receiver designed for use with a transmitter operating on 2.3 MHz or 2.8 </w:t>
      </w:r>
      <w:proofErr w:type="spellStart"/>
      <w:r w:rsidRPr="00634A0C">
        <w:rPr>
          <w:rFonts w:ascii="Arial Narrow" w:hAnsi="Arial Narrow"/>
          <w:sz w:val="32"/>
          <w:szCs w:val="32"/>
          <w:lang w:val="en-US"/>
        </w:rPr>
        <w:t>MHz.</w:t>
      </w:r>
      <w:proofErr w:type="spellEnd"/>
      <w:r w:rsidRPr="00634A0C">
        <w:rPr>
          <w:rFonts w:ascii="Arial Narrow" w:hAnsi="Arial Narrow"/>
          <w:sz w:val="32"/>
          <w:szCs w:val="32"/>
          <w:lang w:val="en-US"/>
        </w:rPr>
        <w:t xml:space="preserve"> This easy-to-operate, headset-style receiver is ideal for listening applications where excellent sound quality is essential. Each earphone features its own individual volume-control knob. A push-button frequency      selector makes it easy to alternate between 2.3 MHz or 2.8 MHz operation.</w:t>
      </w:r>
    </w:p>
    <w:p w14:paraId="0D7A0DDF"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WIR RX22-4N</w:t>
      </w:r>
    </w:p>
    <w:p w14:paraId="1E72ED12" w14:textId="2FC1E625" w:rsidR="0039766E" w:rsidRPr="00634A0C" w:rsidRDefault="0039766E" w:rsidP="0039766E">
      <w:pPr>
        <w:spacing w:line="256" w:lineRule="auto"/>
        <w:jc w:val="both"/>
        <w:rPr>
          <w:rFonts w:ascii="Arial Narrow" w:hAnsi="Arial Narrow"/>
          <w:color w:val="000000"/>
          <w:sz w:val="32"/>
          <w:szCs w:val="32"/>
          <w:lang w:val="en-US"/>
        </w:rPr>
      </w:pPr>
      <w:r w:rsidRPr="00634A0C">
        <w:rPr>
          <w:rFonts w:ascii="Arial Narrow" w:hAnsi="Arial Narrow"/>
          <w:sz w:val="32"/>
          <w:szCs w:val="32"/>
          <w:lang w:val="en-US"/>
        </w:rPr>
        <w:t xml:space="preserve">A four-channel, selectable, infrared receiver compatible with transmitters operating on the 2.3/2.8/3.3/3.8 MHz bandwidth. Dual infrared detectors    maximize sensitivity and operating range. </w:t>
      </w:r>
    </w:p>
    <w:p w14:paraId="39FD82D6" w14:textId="77777777" w:rsidR="0039766E" w:rsidRPr="00634A0C" w:rsidRDefault="0039766E" w:rsidP="0039766E">
      <w:pPr>
        <w:spacing w:line="256" w:lineRule="auto"/>
        <w:jc w:val="both"/>
        <w:rPr>
          <w:rFonts w:ascii="Arial Narrow" w:hAnsi="Arial Narrow"/>
          <w:sz w:val="32"/>
          <w:szCs w:val="32"/>
          <w:lang w:val="en-US"/>
        </w:rPr>
      </w:pPr>
      <w:r w:rsidRPr="00634A0C">
        <w:rPr>
          <w:rFonts w:ascii="Arial Narrow" w:hAnsi="Arial Narrow"/>
          <w:sz w:val="32"/>
          <w:szCs w:val="32"/>
          <w:lang w:val="en-US"/>
        </w:rPr>
        <w:t xml:space="preserve">Range of up to 28,000 square feet (2,600 square meters) in single-channel mode when used with a Williams Sound WIR TX925 or WIR TX90 infrared system. Comfortable, body-pack design features convenient channel selector and easy-to-use on/off volume control. </w:t>
      </w:r>
    </w:p>
    <w:p w14:paraId="4D912787" w14:textId="77777777" w:rsidR="0039766E" w:rsidRPr="00634A0C" w:rsidRDefault="0039766E" w:rsidP="0039766E">
      <w:pPr>
        <w:spacing w:line="256" w:lineRule="auto"/>
        <w:jc w:val="center"/>
        <w:rPr>
          <w:rFonts w:ascii="Arial Narrow" w:hAnsi="Arial Narrow"/>
          <w:sz w:val="32"/>
          <w:szCs w:val="32"/>
          <w:lang w:val="en-US"/>
        </w:rPr>
      </w:pPr>
      <w:r w:rsidRPr="00634A0C">
        <w:rPr>
          <w:rFonts w:ascii="Arial Narrow" w:hAnsi="Arial Narrow"/>
          <w:sz w:val="32"/>
          <w:szCs w:val="32"/>
          <w:lang w:val="en-US"/>
        </w:rPr>
        <w:t xml:space="preserve">The RX22-4N can be used with mono or stereo headphones, earphones or a neck loop (lanyard included).  </w:t>
      </w:r>
    </w:p>
    <w:p w14:paraId="54A65370" w14:textId="7EFDF783" w:rsidR="0039766E" w:rsidRPr="00634A0C" w:rsidRDefault="0039766E" w:rsidP="0039766E">
      <w:pPr>
        <w:spacing w:line="256" w:lineRule="auto"/>
        <w:jc w:val="center"/>
        <w:rPr>
          <w:rFonts w:ascii="Arial Narrow" w:hAnsi="Arial Narrow"/>
          <w:b/>
          <w:bCs/>
          <w:sz w:val="20"/>
          <w:szCs w:val="20"/>
          <w:lang w:val="en-US"/>
        </w:rPr>
      </w:pPr>
      <w:r w:rsidRPr="00634A0C">
        <w:rPr>
          <w:rFonts w:ascii="Arial Narrow" w:hAnsi="Arial Narrow"/>
          <w:b/>
          <w:bCs/>
          <w:sz w:val="32"/>
          <w:szCs w:val="32"/>
          <w:lang w:val="en-US"/>
        </w:rPr>
        <w:t xml:space="preserve">To book these systems in advance, speak to the Nimax Access department on 0330 333 4815 or email access@nimaxtheatres.com </w:t>
      </w:r>
    </w:p>
    <w:p w14:paraId="0BDBD106" w14:textId="77777777" w:rsidR="0039766E" w:rsidRPr="00634A0C" w:rsidRDefault="0039766E" w:rsidP="0039766E">
      <w:pPr>
        <w:widowControl w:val="0"/>
        <w:rPr>
          <w:rFonts w:ascii="Arial Narrow" w:hAnsi="Arial Narrow"/>
          <w:lang w:val="en-US"/>
        </w:rPr>
      </w:pPr>
      <w:r w:rsidRPr="00634A0C">
        <w:rPr>
          <w:rFonts w:ascii="Arial Narrow" w:hAnsi="Arial Narrow"/>
          <w:lang w:val="en-US"/>
        </w:rPr>
        <w:t> </w:t>
      </w:r>
    </w:p>
    <w:p w14:paraId="6FF3B338" w14:textId="77777777" w:rsidR="00634A0C" w:rsidRDefault="00634A0C" w:rsidP="0039766E">
      <w:pPr>
        <w:widowControl w:val="0"/>
        <w:jc w:val="center"/>
        <w:rPr>
          <w:rFonts w:ascii="Arial Narrow" w:hAnsi="Arial Narrow"/>
          <w:color w:val="660066"/>
          <w:sz w:val="56"/>
          <w:szCs w:val="56"/>
          <w:lang w:val="en-US"/>
        </w:rPr>
      </w:pPr>
    </w:p>
    <w:p w14:paraId="59F74305" w14:textId="47DC77FB"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VISUAL ASSISTANCE</w:t>
      </w:r>
    </w:p>
    <w:p w14:paraId="7DD2EB42"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ASSISTANCE DOGS</w:t>
      </w:r>
    </w:p>
    <w:p w14:paraId="1F983804"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Guide dogs and hearing dogs are welcome at the Vaudeville Theatre. </w:t>
      </w:r>
    </w:p>
    <w:p w14:paraId="2DA9C0CE"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For comfort we therefore recommend purchasing a seat on the end of a row </w:t>
      </w:r>
      <w:r w:rsidRPr="00634A0C">
        <w:rPr>
          <w:rFonts w:ascii="Arial Narrow" w:hAnsi="Arial Narrow"/>
          <w:sz w:val="32"/>
          <w:szCs w:val="32"/>
          <w:lang w:val="en-US"/>
        </w:rPr>
        <w:lastRenderedPageBreak/>
        <w:t>(typically the 1</w:t>
      </w:r>
      <w:r w:rsidRPr="00634A0C">
        <w:rPr>
          <w:rFonts w:ascii="Arial Narrow" w:hAnsi="Arial Narrow"/>
          <w:sz w:val="21"/>
          <w:szCs w:val="21"/>
          <w:vertAlign w:val="superscript"/>
          <w:lang w:val="en-US"/>
        </w:rPr>
        <w:t>st</w:t>
      </w:r>
      <w:r w:rsidRPr="00634A0C">
        <w:rPr>
          <w:rFonts w:ascii="Arial Narrow" w:hAnsi="Arial Narrow"/>
          <w:sz w:val="32"/>
          <w:szCs w:val="32"/>
          <w:lang w:val="en-US"/>
        </w:rPr>
        <w:t>, or the 18</w:t>
      </w:r>
      <w:r w:rsidRPr="00634A0C">
        <w:rPr>
          <w:rFonts w:ascii="Arial Narrow" w:hAnsi="Arial Narrow"/>
          <w:sz w:val="21"/>
          <w:szCs w:val="21"/>
          <w:vertAlign w:val="superscript"/>
          <w:lang w:val="en-US"/>
        </w:rPr>
        <w:t>th</w:t>
      </w:r>
      <w:r w:rsidRPr="00634A0C">
        <w:rPr>
          <w:rFonts w:ascii="Arial Narrow" w:hAnsi="Arial Narrow"/>
          <w:sz w:val="32"/>
          <w:szCs w:val="32"/>
          <w:lang w:val="en-US"/>
        </w:rPr>
        <w:t>/19</w:t>
      </w:r>
      <w:r w:rsidRPr="00634A0C">
        <w:rPr>
          <w:rFonts w:ascii="Arial Narrow" w:hAnsi="Arial Narrow"/>
          <w:sz w:val="21"/>
          <w:szCs w:val="21"/>
          <w:vertAlign w:val="superscript"/>
          <w:lang w:val="en-US"/>
        </w:rPr>
        <w:t>th</w:t>
      </w:r>
      <w:r w:rsidRPr="00634A0C">
        <w:rPr>
          <w:rFonts w:ascii="Arial Narrow" w:hAnsi="Arial Narrow"/>
          <w:sz w:val="32"/>
          <w:szCs w:val="32"/>
          <w:lang w:val="en-US"/>
        </w:rPr>
        <w:t xml:space="preserve"> of each row).  </w:t>
      </w:r>
    </w:p>
    <w:p w14:paraId="64566006"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Alternatively theatre staff are able to provide dog sitting services for up to 2 dogs at a time. We recommend booking this service in advance via the Nimax Theatres Access Line. </w:t>
      </w:r>
    </w:p>
    <w:p w14:paraId="60AEA111" w14:textId="77777777" w:rsidR="0039766E" w:rsidRPr="00634A0C" w:rsidRDefault="0039766E" w:rsidP="0039766E">
      <w:pPr>
        <w:widowControl w:val="0"/>
        <w:rPr>
          <w:rFonts w:ascii="Arial Narrow" w:hAnsi="Arial Narrow"/>
          <w:sz w:val="32"/>
          <w:szCs w:val="32"/>
          <w:lang w:val="en-US"/>
        </w:rPr>
      </w:pPr>
      <w:r w:rsidRPr="00634A0C">
        <w:rPr>
          <w:rFonts w:ascii="Arial Narrow" w:hAnsi="Arial Narrow"/>
          <w:sz w:val="32"/>
          <w:szCs w:val="32"/>
          <w:lang w:val="en-US"/>
        </w:rPr>
        <w:t> </w:t>
      </w:r>
    </w:p>
    <w:p w14:paraId="2665EFAE"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TOUCH TOURS</w:t>
      </w:r>
    </w:p>
    <w:p w14:paraId="2FA8AC45" w14:textId="77777777" w:rsidR="0039766E" w:rsidRPr="00634A0C" w:rsidRDefault="0039766E" w:rsidP="0039766E">
      <w:pPr>
        <w:spacing w:line="256" w:lineRule="auto"/>
        <w:jc w:val="both"/>
        <w:rPr>
          <w:rFonts w:ascii="Arial Narrow" w:hAnsi="Arial Narrow"/>
          <w:color w:val="000000"/>
          <w:sz w:val="32"/>
          <w:szCs w:val="32"/>
          <w:lang w:val="en-US"/>
        </w:rPr>
      </w:pPr>
      <w:r w:rsidRPr="00634A0C">
        <w:rPr>
          <w:rFonts w:ascii="Arial Narrow" w:hAnsi="Arial Narrow"/>
          <w:sz w:val="32"/>
          <w:szCs w:val="32"/>
          <w:lang w:val="en-US"/>
        </w:rPr>
        <w:t xml:space="preserve">These are currently unavailable due to the ongoing necessity to separate the performance staff and audiences due to Covid-19. </w:t>
      </w:r>
    </w:p>
    <w:p w14:paraId="74E5A689" w14:textId="77777777" w:rsidR="0039766E" w:rsidRPr="00634A0C" w:rsidRDefault="0039766E" w:rsidP="0039766E">
      <w:pPr>
        <w:spacing w:line="256" w:lineRule="auto"/>
        <w:jc w:val="both"/>
        <w:rPr>
          <w:rFonts w:ascii="Arial Narrow" w:hAnsi="Arial Narrow"/>
          <w:sz w:val="20"/>
          <w:szCs w:val="20"/>
          <w:lang w:val="en-US"/>
        </w:rPr>
      </w:pPr>
      <w:r w:rsidRPr="00634A0C">
        <w:rPr>
          <w:rFonts w:ascii="Arial Narrow" w:hAnsi="Arial Narrow"/>
          <w:lang w:val="en-US"/>
        </w:rPr>
        <w:t> </w:t>
      </w:r>
    </w:p>
    <w:p w14:paraId="6624D3AC" w14:textId="5B62F8C8"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WHAT TO EXPECT FROM THE PERFORMANCE</w:t>
      </w:r>
    </w:p>
    <w:p w14:paraId="2DD9648C" w14:textId="77777777" w:rsidR="0039766E" w:rsidRPr="00634A0C" w:rsidRDefault="0039766E" w:rsidP="0039766E">
      <w:pPr>
        <w:widowControl w:val="0"/>
        <w:rPr>
          <w:rFonts w:ascii="Arial Narrow" w:hAnsi="Arial Narrow"/>
          <w:color w:val="000000"/>
          <w:sz w:val="32"/>
          <w:szCs w:val="32"/>
          <w:lang w:val="en-US"/>
        </w:rPr>
      </w:pPr>
      <w:r w:rsidRPr="00634A0C">
        <w:rPr>
          <w:rFonts w:ascii="Arial Narrow" w:hAnsi="Arial Narrow"/>
          <w:sz w:val="32"/>
          <w:szCs w:val="32"/>
          <w:lang w:val="en-US"/>
        </w:rPr>
        <w:t>During the performance, the following staging elements will be used:</w:t>
      </w:r>
    </w:p>
    <w:p w14:paraId="07F31A64"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LOUD MUSIC AND NOISE</w:t>
      </w:r>
    </w:p>
    <w:p w14:paraId="14482567" w14:textId="13710789"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SIX is performed and staged like a live pop concert. The sound level of the production is typically between 70dB and 104dB, the equivalent of a tube train passing by. </w:t>
      </w:r>
    </w:p>
    <w:p w14:paraId="2ECFA74D" w14:textId="47A9B5BC"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Within the performance some songs are louder than others. If you have hearing sensitivities we recommend bringing ear defenders or ear plugs if you are</w:t>
      </w:r>
      <w:r w:rsidR="00E2532B" w:rsidRPr="00634A0C">
        <w:rPr>
          <w:rFonts w:ascii="Arial Narrow" w:hAnsi="Arial Narrow"/>
          <w:sz w:val="32"/>
          <w:szCs w:val="32"/>
          <w:lang w:val="en-US"/>
        </w:rPr>
        <w:t xml:space="preserve"> </w:t>
      </w:r>
      <w:r w:rsidRPr="00634A0C">
        <w:rPr>
          <w:rFonts w:ascii="Arial Narrow" w:hAnsi="Arial Narrow"/>
          <w:sz w:val="32"/>
          <w:szCs w:val="32"/>
          <w:lang w:val="en-US"/>
        </w:rPr>
        <w:t xml:space="preserve">particularly susceptible to loud, continual music. </w:t>
      </w:r>
    </w:p>
    <w:p w14:paraId="6F52085E" w14:textId="2C0D80BF" w:rsidR="0039766E" w:rsidRPr="00634A0C" w:rsidRDefault="0039766E" w:rsidP="0039766E">
      <w:pPr>
        <w:spacing w:line="256" w:lineRule="auto"/>
        <w:jc w:val="both"/>
        <w:rPr>
          <w:rFonts w:ascii="Arial Narrow" w:hAnsi="Arial Narrow"/>
          <w:sz w:val="32"/>
          <w:szCs w:val="32"/>
          <w:lang w:val="en-US"/>
        </w:rPr>
      </w:pPr>
      <w:r w:rsidRPr="00634A0C">
        <w:rPr>
          <w:rFonts w:ascii="Arial Narrow" w:hAnsi="Arial Narrow"/>
          <w:sz w:val="32"/>
          <w:szCs w:val="32"/>
          <w:lang w:val="en-US"/>
        </w:rPr>
        <w:t xml:space="preserve">Similarly, whilst there are no sudden bangs or explosive noises, towards the end of the performance two small confetti cannons are used, which are placed on stage and are not released within the auditorium. The noise of their release coincides with music, the sound of which is relatively undetectable. </w:t>
      </w:r>
    </w:p>
    <w:p w14:paraId="3917DE5B"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THEATRICAL HAZE</w:t>
      </w:r>
    </w:p>
    <w:p w14:paraId="63BA2B96" w14:textId="77777777"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 xml:space="preserve">This effect is designed to hang in the atmosphere and help add definition to the </w:t>
      </w:r>
      <w:r w:rsidRPr="00634A0C">
        <w:rPr>
          <w:rFonts w:ascii="Arial Narrow" w:hAnsi="Arial Narrow"/>
          <w:sz w:val="32"/>
          <w:szCs w:val="32"/>
          <w:lang w:val="en-US"/>
        </w:rPr>
        <w:lastRenderedPageBreak/>
        <w:t xml:space="preserve">lighting in use. Due to the concert-style effect of the production, these effects are used for staging effect only, lasting temporarily in certain scenes. </w:t>
      </w:r>
    </w:p>
    <w:p w14:paraId="78271439" w14:textId="7FC2766F"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The haze disperses quickly, subject to conditions within the venue, including humidity, air movement and number of people present. Their effects are</w:t>
      </w:r>
      <w:r w:rsidR="00E2532B" w:rsidRPr="00634A0C">
        <w:rPr>
          <w:rFonts w:ascii="Arial Narrow" w:hAnsi="Arial Narrow"/>
          <w:sz w:val="32"/>
          <w:szCs w:val="32"/>
          <w:lang w:val="en-US"/>
        </w:rPr>
        <w:t xml:space="preserve"> </w:t>
      </w:r>
      <w:r w:rsidRPr="00634A0C">
        <w:rPr>
          <w:rFonts w:ascii="Arial Narrow" w:hAnsi="Arial Narrow"/>
          <w:sz w:val="32"/>
          <w:szCs w:val="32"/>
          <w:lang w:val="en-US"/>
        </w:rPr>
        <w:t xml:space="preserve">temporary, and contained within the front few rows of the Stalls. If the use of haze concerns you we would recommend sitting slightly further back, or in the Dress/Grand Circle. </w:t>
      </w:r>
    </w:p>
    <w:p w14:paraId="0E3FBCC8"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The effects create an unobtrusive, cloud-like effect, where fluids are broken down to produce a fine, safe and harmless mist. </w:t>
      </w:r>
    </w:p>
    <w:p w14:paraId="0901BCD0" w14:textId="77777777" w:rsidR="00634A0C" w:rsidRDefault="00634A0C" w:rsidP="0039766E">
      <w:pPr>
        <w:widowControl w:val="0"/>
        <w:jc w:val="both"/>
        <w:rPr>
          <w:rFonts w:ascii="Arial Narrow" w:hAnsi="Arial Narrow"/>
          <w:sz w:val="24"/>
          <w:szCs w:val="24"/>
          <w:u w:val="single"/>
          <w:lang w:val="en-US"/>
        </w:rPr>
      </w:pPr>
    </w:p>
    <w:p w14:paraId="3E39F1B0" w14:textId="31363E53" w:rsidR="0039766E" w:rsidRPr="00634A0C" w:rsidRDefault="0039766E" w:rsidP="0039766E">
      <w:pPr>
        <w:widowControl w:val="0"/>
        <w:jc w:val="both"/>
        <w:rPr>
          <w:rFonts w:ascii="Arial Narrow" w:hAnsi="Arial Narrow"/>
          <w:sz w:val="24"/>
          <w:szCs w:val="24"/>
          <w:u w:val="single"/>
          <w:lang w:val="en-US"/>
        </w:rPr>
      </w:pPr>
      <w:r w:rsidRPr="00634A0C">
        <w:rPr>
          <w:rFonts w:ascii="Arial Narrow" w:hAnsi="Arial Narrow"/>
          <w:sz w:val="24"/>
          <w:szCs w:val="24"/>
          <w:u w:val="single"/>
          <w:lang w:val="en-US"/>
        </w:rPr>
        <w:t xml:space="preserve">Spoiler alerts: </w:t>
      </w:r>
    </w:p>
    <w:p w14:paraId="4FF9CD25" w14:textId="77777777" w:rsidR="0039766E" w:rsidRPr="00634A0C" w:rsidRDefault="0039766E" w:rsidP="0039766E">
      <w:pPr>
        <w:spacing w:line="256" w:lineRule="auto"/>
        <w:jc w:val="both"/>
        <w:rPr>
          <w:rFonts w:ascii="Arial Narrow" w:hAnsi="Arial Narrow"/>
          <w:sz w:val="24"/>
          <w:szCs w:val="24"/>
          <w:lang w:val="en-US"/>
        </w:rPr>
      </w:pPr>
      <w:r w:rsidRPr="00634A0C">
        <w:rPr>
          <w:rFonts w:ascii="Arial Narrow" w:hAnsi="Arial Narrow"/>
          <w:sz w:val="24"/>
          <w:szCs w:val="24"/>
          <w:lang w:val="en-US"/>
        </w:rPr>
        <w:t>Haze is used at the very beginning of the performance and during the brief  musical number Haus of    Holbein.</w:t>
      </w:r>
    </w:p>
    <w:p w14:paraId="3D3FE6F9" w14:textId="77777777" w:rsidR="0039766E" w:rsidRPr="00634A0C" w:rsidRDefault="0039766E" w:rsidP="0039766E">
      <w:pPr>
        <w:widowControl w:val="0"/>
        <w:rPr>
          <w:rFonts w:ascii="Arial Narrow" w:hAnsi="Arial Narrow"/>
          <w:sz w:val="20"/>
          <w:szCs w:val="20"/>
          <w:lang w:val="en-US"/>
        </w:rPr>
      </w:pPr>
      <w:r w:rsidRPr="00634A0C">
        <w:rPr>
          <w:rFonts w:ascii="Arial Narrow" w:hAnsi="Arial Narrow"/>
          <w:lang w:val="en-US"/>
        </w:rPr>
        <w:t> </w:t>
      </w:r>
    </w:p>
    <w:p w14:paraId="1B86B8B6"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LIGHTING EFFECTS</w:t>
      </w:r>
    </w:p>
    <w:p w14:paraId="1A68DAA9" w14:textId="347E7F43"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SIX employs over 500 items of lighting equipment, undergoing 1300 different cues and lighting states within each performance. At various times, lighting is used to punctuate certain musical moments and to illustrate moments of</w:t>
      </w:r>
      <w:r w:rsidR="00E2532B" w:rsidRPr="00634A0C">
        <w:rPr>
          <w:rFonts w:ascii="Arial Narrow" w:hAnsi="Arial Narrow"/>
          <w:sz w:val="32"/>
          <w:szCs w:val="32"/>
          <w:lang w:val="en-US"/>
        </w:rPr>
        <w:t xml:space="preserve"> </w:t>
      </w:r>
      <w:r w:rsidRPr="00634A0C">
        <w:rPr>
          <w:rFonts w:ascii="Arial Narrow" w:hAnsi="Arial Narrow"/>
          <w:sz w:val="32"/>
          <w:szCs w:val="32"/>
          <w:lang w:val="en-US"/>
        </w:rPr>
        <w:t xml:space="preserve">dramatic impact, with moving lights directed into and across the auditorium. </w:t>
      </w:r>
    </w:p>
    <w:p w14:paraId="4399563E" w14:textId="77777777" w:rsidR="0039766E" w:rsidRPr="00634A0C" w:rsidRDefault="0039766E" w:rsidP="0039766E">
      <w:pPr>
        <w:widowControl w:val="0"/>
        <w:jc w:val="both"/>
        <w:rPr>
          <w:rFonts w:ascii="Arial Narrow" w:hAnsi="Arial Narrow"/>
          <w:color w:val="FF0000"/>
          <w:sz w:val="32"/>
          <w:szCs w:val="32"/>
          <w:lang w:val="en-US"/>
        </w:rPr>
      </w:pPr>
      <w:r w:rsidRPr="00634A0C">
        <w:rPr>
          <w:rFonts w:ascii="Arial Narrow" w:hAnsi="Arial Narrow"/>
          <w:sz w:val="32"/>
          <w:szCs w:val="32"/>
          <w:lang w:val="en-US"/>
        </w:rPr>
        <w:t xml:space="preserve">Strobe Effects are used throughout the musical numbers, and additional flashes of lighting at various points in the dialogue between songs. </w:t>
      </w:r>
    </w:p>
    <w:p w14:paraId="6C8E61FC" w14:textId="0CD3EFD9"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Those with specific photosensitivity or photosensitive epilepsy should be</w:t>
      </w:r>
      <w:r w:rsidR="00E2532B" w:rsidRPr="00634A0C">
        <w:rPr>
          <w:rFonts w:ascii="Arial Narrow" w:hAnsi="Arial Narrow"/>
          <w:sz w:val="32"/>
          <w:szCs w:val="32"/>
          <w:lang w:val="en-US"/>
        </w:rPr>
        <w:t xml:space="preserve"> </w:t>
      </w:r>
      <w:r w:rsidRPr="00634A0C">
        <w:rPr>
          <w:rFonts w:ascii="Arial Narrow" w:hAnsi="Arial Narrow"/>
          <w:sz w:val="32"/>
          <w:szCs w:val="32"/>
          <w:lang w:val="en-US"/>
        </w:rPr>
        <w:t xml:space="preserve">advised that during the fifth musical number, Haus of Holbein, Strobe Effects are used alongside certain Ultra Violet lighting states. </w:t>
      </w:r>
    </w:p>
    <w:p w14:paraId="2D51FC1B" w14:textId="77777777" w:rsidR="0039766E" w:rsidRPr="00634A0C" w:rsidRDefault="0039766E" w:rsidP="0039766E">
      <w:pPr>
        <w:widowControl w:val="0"/>
        <w:jc w:val="both"/>
        <w:rPr>
          <w:rFonts w:ascii="Arial Narrow" w:hAnsi="Arial Narrow"/>
          <w:sz w:val="32"/>
          <w:szCs w:val="32"/>
          <w:lang w:val="en-US"/>
        </w:rPr>
      </w:pPr>
      <w:r w:rsidRPr="00634A0C">
        <w:rPr>
          <w:rFonts w:ascii="Arial Narrow" w:hAnsi="Arial Narrow"/>
          <w:sz w:val="32"/>
          <w:szCs w:val="32"/>
          <w:lang w:val="en-US"/>
        </w:rPr>
        <w:t xml:space="preserve">Whilst the song is brief these combined effects are used four times. Following UK license authority guidelines, these effects are used up to a maximum of 20 seconds at a time, and with an intentional lower flash rate. These fall below the advised maximum limits of a 30 second duration and a maximum flash rate of </w:t>
      </w:r>
      <w:r w:rsidRPr="00634A0C">
        <w:rPr>
          <w:rFonts w:ascii="Arial Narrow" w:hAnsi="Arial Narrow"/>
          <w:sz w:val="32"/>
          <w:szCs w:val="32"/>
          <w:lang w:val="en-US"/>
        </w:rPr>
        <w:lastRenderedPageBreak/>
        <w:t xml:space="preserve">5Hz. </w:t>
      </w:r>
    </w:p>
    <w:p w14:paraId="3D415F84" w14:textId="77777777" w:rsidR="0039766E" w:rsidRPr="00634A0C" w:rsidRDefault="0039766E" w:rsidP="0039766E">
      <w:pPr>
        <w:widowControl w:val="0"/>
        <w:jc w:val="both"/>
        <w:rPr>
          <w:rFonts w:ascii="Arial Narrow" w:hAnsi="Arial Narrow"/>
          <w:color w:val="FF0000"/>
          <w:sz w:val="32"/>
          <w:szCs w:val="32"/>
          <w:lang w:val="en-US"/>
        </w:rPr>
      </w:pPr>
      <w:r w:rsidRPr="00634A0C">
        <w:rPr>
          <w:rFonts w:ascii="Arial Narrow" w:hAnsi="Arial Narrow"/>
          <w:color w:val="FF0000"/>
          <w:sz w:val="32"/>
          <w:szCs w:val="32"/>
          <w:lang w:val="en-US"/>
        </w:rPr>
        <w:t> </w:t>
      </w:r>
    </w:p>
    <w:p w14:paraId="0FFA1E47"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MOBILE PHONES AND RECORDING DEVICES</w:t>
      </w:r>
    </w:p>
    <w:p w14:paraId="09683CAC" w14:textId="519BE3A8"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Mobile phones and tablet devices are permitted inside the auditorium,</w:t>
      </w:r>
      <w:r w:rsidR="00E2532B" w:rsidRPr="00634A0C">
        <w:rPr>
          <w:rFonts w:ascii="Arial Narrow" w:hAnsi="Arial Narrow"/>
          <w:sz w:val="32"/>
          <w:szCs w:val="32"/>
          <w:lang w:val="en-US"/>
        </w:rPr>
        <w:t xml:space="preserve"> </w:t>
      </w:r>
      <w:r w:rsidRPr="00634A0C">
        <w:rPr>
          <w:rFonts w:ascii="Arial Narrow" w:hAnsi="Arial Narrow"/>
          <w:sz w:val="32"/>
          <w:szCs w:val="32"/>
          <w:lang w:val="en-US"/>
        </w:rPr>
        <w:t xml:space="preserve">however no photography or video/audio recording is permitted during the </w:t>
      </w:r>
      <w:r w:rsidR="00E2532B" w:rsidRPr="00634A0C">
        <w:rPr>
          <w:rFonts w:ascii="Arial Narrow" w:hAnsi="Arial Narrow"/>
          <w:sz w:val="32"/>
          <w:szCs w:val="32"/>
          <w:lang w:val="en-US"/>
        </w:rPr>
        <w:t>p</w:t>
      </w:r>
      <w:r w:rsidRPr="00634A0C">
        <w:rPr>
          <w:rFonts w:ascii="Arial Narrow" w:hAnsi="Arial Narrow"/>
          <w:sz w:val="32"/>
          <w:szCs w:val="32"/>
          <w:lang w:val="en-US"/>
        </w:rPr>
        <w:t>erformance until the final number (the ‘MegaSIX’).</w:t>
      </w:r>
    </w:p>
    <w:p w14:paraId="7EEC52C5" w14:textId="77777777" w:rsidR="0039766E" w:rsidRPr="00634A0C" w:rsidRDefault="0039766E" w:rsidP="0039766E">
      <w:pPr>
        <w:spacing w:line="256" w:lineRule="auto"/>
        <w:jc w:val="both"/>
        <w:rPr>
          <w:rFonts w:ascii="Arial Narrow" w:hAnsi="Arial Narrow"/>
          <w:sz w:val="32"/>
          <w:szCs w:val="32"/>
          <w:lang w:val="en-US"/>
        </w:rPr>
      </w:pPr>
      <w:r w:rsidRPr="00634A0C">
        <w:rPr>
          <w:rFonts w:ascii="Arial Narrow" w:hAnsi="Arial Narrow"/>
          <w:sz w:val="32"/>
          <w:szCs w:val="32"/>
          <w:lang w:val="en-US"/>
        </w:rPr>
        <w:t xml:space="preserve">During this song, the on-stage cast will encourage the use of mobile phones to take photos or video footage. </w:t>
      </w:r>
    </w:p>
    <w:p w14:paraId="4B3049ED" w14:textId="77777777" w:rsidR="0039766E" w:rsidRPr="00634A0C" w:rsidRDefault="0039766E" w:rsidP="0039766E">
      <w:pPr>
        <w:widowControl w:val="0"/>
        <w:rPr>
          <w:rFonts w:ascii="Arial Narrow" w:hAnsi="Arial Narrow"/>
          <w:sz w:val="20"/>
          <w:szCs w:val="20"/>
          <w:lang w:val="en-US"/>
        </w:rPr>
      </w:pPr>
      <w:r w:rsidRPr="00634A0C">
        <w:rPr>
          <w:rFonts w:ascii="Arial Narrow" w:hAnsi="Arial Narrow"/>
          <w:lang w:val="en-US"/>
        </w:rPr>
        <w:t> </w:t>
      </w:r>
    </w:p>
    <w:p w14:paraId="7282D26F"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color w:val="660066"/>
          <w:sz w:val="56"/>
          <w:szCs w:val="56"/>
          <w:lang w:val="en-US"/>
        </w:rPr>
        <w:t>AFTER THE PERFORMANCE</w:t>
      </w:r>
    </w:p>
    <w:p w14:paraId="1FCFD0F5" w14:textId="77777777" w:rsidR="0039766E" w:rsidRPr="00634A0C" w:rsidRDefault="0039766E" w:rsidP="0039766E">
      <w:pPr>
        <w:widowControl w:val="0"/>
        <w:jc w:val="center"/>
        <w:rPr>
          <w:rFonts w:ascii="Arial Narrow" w:hAnsi="Arial Narrow"/>
          <w:b/>
          <w:bCs/>
          <w:color w:val="660066"/>
          <w:sz w:val="40"/>
          <w:szCs w:val="40"/>
          <w:lang w:val="en-US"/>
        </w:rPr>
      </w:pPr>
      <w:r w:rsidRPr="00634A0C">
        <w:rPr>
          <w:rFonts w:ascii="Arial Narrow" w:hAnsi="Arial Narrow"/>
          <w:b/>
          <w:bCs/>
          <w:color w:val="660066"/>
          <w:sz w:val="40"/>
          <w:szCs w:val="40"/>
          <w:lang w:val="en-US"/>
        </w:rPr>
        <w:t>MEETING THE CAST AND STAGE DOOR - COVID 19 POLICY</w:t>
      </w:r>
    </w:p>
    <w:p w14:paraId="028FF863" w14:textId="799A27DB" w:rsidR="0039766E" w:rsidRPr="00634A0C" w:rsidRDefault="0039766E" w:rsidP="0039766E">
      <w:pPr>
        <w:spacing w:line="256" w:lineRule="auto"/>
        <w:jc w:val="both"/>
        <w:rPr>
          <w:rFonts w:ascii="Arial Narrow" w:hAnsi="Arial Narrow"/>
          <w:color w:val="000000"/>
          <w:sz w:val="32"/>
          <w:szCs w:val="32"/>
          <w:lang w:val="en-US"/>
        </w:rPr>
      </w:pPr>
      <w:r w:rsidRPr="00634A0C">
        <w:rPr>
          <w:rFonts w:ascii="Arial Narrow" w:hAnsi="Arial Narrow"/>
          <w:sz w:val="32"/>
          <w:szCs w:val="32"/>
          <w:lang w:val="en-US"/>
        </w:rPr>
        <w:t>We sincerely appreciate that audiences may want to meet the cast, wait for photos, request signed items or leave gifts. To help continue keeping all</w:t>
      </w:r>
      <w:r w:rsidR="00E2532B" w:rsidRPr="00634A0C">
        <w:rPr>
          <w:rFonts w:ascii="Arial Narrow" w:hAnsi="Arial Narrow"/>
          <w:sz w:val="32"/>
          <w:szCs w:val="32"/>
          <w:lang w:val="en-US"/>
        </w:rPr>
        <w:t xml:space="preserve"> </w:t>
      </w:r>
      <w:r w:rsidRPr="00634A0C">
        <w:rPr>
          <w:rFonts w:ascii="Arial Narrow" w:hAnsi="Arial Narrow"/>
          <w:sz w:val="32"/>
          <w:szCs w:val="32"/>
          <w:lang w:val="en-US"/>
        </w:rPr>
        <w:t>audience members and performance staff safe, public access to Stage Door is strictly prohibited, either before or after each performance.</w:t>
      </w:r>
    </w:p>
    <w:p w14:paraId="683895F9" w14:textId="77777777" w:rsidR="0039766E" w:rsidRPr="00634A0C" w:rsidRDefault="0039766E" w:rsidP="0039766E">
      <w:pPr>
        <w:spacing w:line="256" w:lineRule="auto"/>
        <w:rPr>
          <w:rFonts w:ascii="Arial Narrow" w:hAnsi="Arial Narrow"/>
          <w:sz w:val="20"/>
          <w:szCs w:val="20"/>
          <w:lang w:val="en-US"/>
        </w:rPr>
      </w:pPr>
      <w:r w:rsidRPr="00634A0C">
        <w:rPr>
          <w:rFonts w:ascii="Arial Narrow" w:hAnsi="Arial Narrow"/>
          <w:lang w:val="en-US"/>
        </w:rPr>
        <w:t> </w:t>
      </w:r>
    </w:p>
    <w:p w14:paraId="573B1AC6" w14:textId="77777777" w:rsidR="00634A0C" w:rsidRDefault="00634A0C" w:rsidP="0039766E">
      <w:pPr>
        <w:widowControl w:val="0"/>
        <w:jc w:val="center"/>
        <w:rPr>
          <w:rFonts w:ascii="Arial Narrow" w:hAnsi="Arial Narrow"/>
          <w:color w:val="660066"/>
          <w:sz w:val="56"/>
          <w:szCs w:val="56"/>
          <w:lang w:val="en-US"/>
        </w:rPr>
      </w:pPr>
    </w:p>
    <w:p w14:paraId="507B00A6" w14:textId="77777777" w:rsidR="00634A0C" w:rsidRDefault="00634A0C" w:rsidP="0039766E">
      <w:pPr>
        <w:widowControl w:val="0"/>
        <w:jc w:val="center"/>
        <w:rPr>
          <w:rFonts w:ascii="Arial Narrow" w:hAnsi="Arial Narrow"/>
          <w:color w:val="660066"/>
          <w:sz w:val="56"/>
          <w:szCs w:val="56"/>
          <w:lang w:val="en-US"/>
        </w:rPr>
      </w:pPr>
    </w:p>
    <w:p w14:paraId="5DDE7183" w14:textId="117F01F6"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SUGGESTIONS OR RECOMMENDATIONS</w:t>
      </w:r>
    </w:p>
    <w:p w14:paraId="39B58954" w14:textId="69813A7F" w:rsidR="0039766E" w:rsidRPr="00634A0C" w:rsidRDefault="0039766E" w:rsidP="0039766E">
      <w:pPr>
        <w:widowControl w:val="0"/>
        <w:jc w:val="both"/>
        <w:rPr>
          <w:rFonts w:ascii="Arial Narrow" w:hAnsi="Arial Narrow"/>
          <w:color w:val="000000"/>
          <w:sz w:val="32"/>
          <w:szCs w:val="32"/>
          <w:lang w:val="en-US"/>
        </w:rPr>
      </w:pPr>
      <w:r w:rsidRPr="00634A0C">
        <w:rPr>
          <w:rFonts w:ascii="Arial Narrow" w:hAnsi="Arial Narrow"/>
          <w:sz w:val="32"/>
          <w:szCs w:val="32"/>
          <w:lang w:val="en-US"/>
        </w:rPr>
        <w:t>If you have any comments regarding your visit to SIX at the Vaudeville Theatre, or have any recommendations on how we can continually improve our</w:t>
      </w:r>
      <w:r w:rsidR="00E2532B" w:rsidRPr="00634A0C">
        <w:rPr>
          <w:rFonts w:ascii="Arial Narrow" w:hAnsi="Arial Narrow"/>
          <w:sz w:val="32"/>
          <w:szCs w:val="32"/>
          <w:lang w:val="en-US"/>
        </w:rPr>
        <w:t xml:space="preserve"> </w:t>
      </w:r>
      <w:r w:rsidRPr="00634A0C">
        <w:rPr>
          <w:rFonts w:ascii="Arial Narrow" w:hAnsi="Arial Narrow"/>
          <w:sz w:val="32"/>
          <w:szCs w:val="32"/>
          <w:lang w:val="en-US"/>
        </w:rPr>
        <w:lastRenderedPageBreak/>
        <w:t xml:space="preserve">commitment to Access, please do let us know via the contact details below. </w:t>
      </w:r>
    </w:p>
    <w:p w14:paraId="04623416" w14:textId="77777777" w:rsidR="0039766E" w:rsidRPr="00634A0C" w:rsidRDefault="0039766E" w:rsidP="0039766E">
      <w:pPr>
        <w:spacing w:line="256" w:lineRule="auto"/>
        <w:rPr>
          <w:rFonts w:ascii="Arial Narrow" w:hAnsi="Arial Narrow"/>
          <w:sz w:val="20"/>
          <w:szCs w:val="20"/>
          <w:lang w:val="en-US"/>
        </w:rPr>
      </w:pPr>
      <w:r w:rsidRPr="00634A0C">
        <w:rPr>
          <w:rFonts w:ascii="Arial Narrow" w:hAnsi="Arial Narrow"/>
          <w:lang w:val="en-US"/>
        </w:rPr>
        <w:t> </w:t>
      </w:r>
    </w:p>
    <w:p w14:paraId="4674D7EE" w14:textId="77777777" w:rsidR="0039766E" w:rsidRPr="00634A0C" w:rsidRDefault="0039766E" w:rsidP="0039766E">
      <w:pPr>
        <w:widowControl w:val="0"/>
        <w:jc w:val="center"/>
        <w:rPr>
          <w:rFonts w:ascii="Arial Narrow" w:hAnsi="Arial Narrow"/>
          <w:color w:val="660066"/>
          <w:sz w:val="56"/>
          <w:szCs w:val="56"/>
          <w:lang w:val="en-US"/>
        </w:rPr>
      </w:pPr>
      <w:r w:rsidRPr="00634A0C">
        <w:rPr>
          <w:rFonts w:ascii="Arial Narrow" w:hAnsi="Arial Narrow"/>
          <w:color w:val="660066"/>
          <w:sz w:val="56"/>
          <w:szCs w:val="56"/>
          <w:lang w:val="en-US"/>
        </w:rPr>
        <w:t>FOR FURTHER INFORMATION</w:t>
      </w:r>
    </w:p>
    <w:p w14:paraId="0B8C982F" w14:textId="77777777" w:rsidR="0039766E" w:rsidRPr="00634A0C" w:rsidRDefault="0039766E" w:rsidP="0039766E">
      <w:pPr>
        <w:widowControl w:val="0"/>
        <w:rPr>
          <w:rFonts w:ascii="Arial Narrow" w:hAnsi="Arial Narrow"/>
          <w:color w:val="000000"/>
          <w:sz w:val="32"/>
          <w:szCs w:val="32"/>
          <w:lang w:val="en-US"/>
        </w:rPr>
      </w:pPr>
      <w:r w:rsidRPr="00634A0C">
        <w:rPr>
          <w:rFonts w:ascii="Arial Narrow" w:hAnsi="Arial Narrow"/>
          <w:sz w:val="32"/>
          <w:szCs w:val="32"/>
          <w:lang w:val="en-US"/>
        </w:rPr>
        <w:t xml:space="preserve">If you have specific venue enquiries regarding booking, access to the building or your visit, please contact Nimax Theatres directly. </w:t>
      </w:r>
    </w:p>
    <w:p w14:paraId="282B2DB8" w14:textId="31B4AB11" w:rsidR="0039766E" w:rsidRPr="00634A0C" w:rsidRDefault="00207509" w:rsidP="0039766E">
      <w:pPr>
        <w:widowControl w:val="0"/>
        <w:jc w:val="center"/>
        <w:rPr>
          <w:rFonts w:ascii="Arial Narrow" w:hAnsi="Arial Narrow"/>
          <w:sz w:val="40"/>
          <w:szCs w:val="40"/>
          <w:lang w:val="en-US"/>
        </w:rPr>
      </w:pPr>
      <w:hyperlink r:id="rId9" w:history="1">
        <w:r w:rsidR="00634A0C" w:rsidRPr="00E777BD">
          <w:rPr>
            <w:rStyle w:val="Hyperlink"/>
            <w:rFonts w:ascii="Arial Narrow" w:hAnsi="Arial Narrow"/>
            <w:sz w:val="40"/>
            <w:szCs w:val="40"/>
            <w:lang w:val="en-US"/>
          </w:rPr>
          <w:t>boxoffice@nimaxtheatres.com</w:t>
        </w:r>
      </w:hyperlink>
      <w:r w:rsidR="00634A0C">
        <w:rPr>
          <w:rFonts w:ascii="Arial Narrow" w:hAnsi="Arial Narrow"/>
          <w:sz w:val="40"/>
          <w:szCs w:val="40"/>
          <w:lang w:val="en-US"/>
        </w:rPr>
        <w:t xml:space="preserve"> | </w:t>
      </w:r>
      <w:hyperlink r:id="rId10" w:history="1">
        <w:r w:rsidR="00634A0C" w:rsidRPr="00E777BD">
          <w:rPr>
            <w:rStyle w:val="Hyperlink"/>
            <w:rFonts w:ascii="Arial Narrow" w:hAnsi="Arial Narrow"/>
            <w:sz w:val="40"/>
            <w:szCs w:val="40"/>
            <w:lang w:val="en-US"/>
          </w:rPr>
          <w:t>access@nimaxtheatres.com</w:t>
        </w:r>
      </w:hyperlink>
      <w:r w:rsidR="00634A0C">
        <w:rPr>
          <w:rFonts w:ascii="Arial Narrow" w:hAnsi="Arial Narrow"/>
          <w:sz w:val="40"/>
          <w:szCs w:val="40"/>
          <w:lang w:val="en-US"/>
        </w:rPr>
        <w:t xml:space="preserve"> </w:t>
      </w:r>
    </w:p>
    <w:p w14:paraId="1B85BCD8" w14:textId="77777777" w:rsidR="0039766E" w:rsidRPr="00634A0C" w:rsidRDefault="0039766E" w:rsidP="0039766E">
      <w:pPr>
        <w:widowControl w:val="0"/>
        <w:jc w:val="center"/>
        <w:rPr>
          <w:rFonts w:ascii="Arial Narrow" w:hAnsi="Arial Narrow"/>
          <w:sz w:val="40"/>
          <w:szCs w:val="40"/>
          <w:lang w:val="en-US"/>
        </w:rPr>
      </w:pPr>
      <w:r w:rsidRPr="00634A0C">
        <w:rPr>
          <w:rFonts w:ascii="Arial Narrow" w:hAnsi="Arial Narrow"/>
          <w:sz w:val="40"/>
          <w:szCs w:val="40"/>
          <w:lang w:val="en-US"/>
        </w:rPr>
        <w:t>0330 333 4815</w:t>
      </w:r>
    </w:p>
    <w:p w14:paraId="74AA6B81" w14:textId="77777777" w:rsidR="0039766E" w:rsidRPr="00634A0C" w:rsidRDefault="0039766E" w:rsidP="0039766E">
      <w:pPr>
        <w:widowControl w:val="0"/>
        <w:jc w:val="center"/>
        <w:rPr>
          <w:rFonts w:ascii="Arial Narrow" w:hAnsi="Arial Narrow"/>
          <w:sz w:val="40"/>
          <w:szCs w:val="40"/>
          <w:lang w:val="en-US"/>
        </w:rPr>
      </w:pPr>
      <w:r w:rsidRPr="00634A0C">
        <w:rPr>
          <w:rFonts w:ascii="Arial Narrow" w:hAnsi="Arial Narrow"/>
          <w:sz w:val="40"/>
          <w:szCs w:val="40"/>
          <w:lang w:val="en-US"/>
        </w:rPr>
        <w:t>www.nimaxtheatres.com</w:t>
      </w:r>
    </w:p>
    <w:p w14:paraId="48EB272D" w14:textId="20CEE71D" w:rsidR="0039766E" w:rsidRPr="00634A0C" w:rsidRDefault="0039766E" w:rsidP="0039766E">
      <w:pPr>
        <w:widowControl w:val="0"/>
        <w:rPr>
          <w:rFonts w:ascii="Arial Narrow" w:hAnsi="Arial Narrow"/>
          <w:sz w:val="32"/>
          <w:szCs w:val="32"/>
          <w:lang w:val="en-US"/>
        </w:rPr>
      </w:pPr>
      <w:r w:rsidRPr="00634A0C">
        <w:rPr>
          <w:rFonts w:ascii="Arial Narrow" w:hAnsi="Arial Narrow"/>
          <w:sz w:val="32"/>
          <w:szCs w:val="32"/>
          <w:lang w:val="en-US"/>
        </w:rPr>
        <w:t>If you have an enquiry specific to SIX, please email</w:t>
      </w:r>
      <w:r w:rsidR="00634A0C">
        <w:rPr>
          <w:rFonts w:ascii="Arial Narrow" w:hAnsi="Arial Narrow"/>
          <w:sz w:val="32"/>
          <w:szCs w:val="32"/>
          <w:lang w:val="en-US"/>
        </w:rPr>
        <w:t xml:space="preserve"> </w:t>
      </w:r>
      <w:r w:rsidRPr="00634A0C">
        <w:rPr>
          <w:rFonts w:ascii="Arial Narrow" w:hAnsi="Arial Narrow"/>
          <w:sz w:val="32"/>
          <w:szCs w:val="32"/>
          <w:lang w:val="en-US"/>
        </w:rPr>
        <w:t>access@sixthemusical.com</w:t>
      </w:r>
    </w:p>
    <w:p w14:paraId="004AD82C" w14:textId="77777777" w:rsidR="0039766E" w:rsidRPr="00634A0C" w:rsidRDefault="0039766E" w:rsidP="0039766E">
      <w:pPr>
        <w:spacing w:line="256" w:lineRule="auto"/>
        <w:rPr>
          <w:rFonts w:ascii="Arial Narrow" w:hAnsi="Arial Narrow"/>
          <w:sz w:val="24"/>
          <w:szCs w:val="24"/>
          <w:lang w:val="en-US"/>
        </w:rPr>
      </w:pPr>
      <w:r w:rsidRPr="00634A0C">
        <w:rPr>
          <w:rFonts w:ascii="Arial Narrow" w:hAnsi="Arial Narrow"/>
          <w:sz w:val="24"/>
          <w:szCs w:val="24"/>
          <w:lang w:val="en-US"/>
        </w:rPr>
        <w:t xml:space="preserve">Please note, both Nimax Theatres and SIX the Musical tend to operate traditional office hours so may not be available at weekends or public holidays. </w:t>
      </w:r>
    </w:p>
    <w:p w14:paraId="70760EF2" w14:textId="5C8F80A0" w:rsidR="0039766E" w:rsidRPr="00634A0C" w:rsidRDefault="0039766E" w:rsidP="0039766E">
      <w:pPr>
        <w:spacing w:line="256" w:lineRule="auto"/>
        <w:jc w:val="both"/>
        <w:rPr>
          <w:rFonts w:ascii="Arial Narrow" w:hAnsi="Arial Narrow"/>
          <w:sz w:val="16"/>
          <w:szCs w:val="16"/>
          <w:lang w:val="en-US"/>
        </w:rPr>
      </w:pPr>
      <w:r w:rsidRPr="00634A0C">
        <w:rPr>
          <w:rFonts w:ascii="Arial Narrow" w:hAnsi="Arial Narrow"/>
          <w:sz w:val="32"/>
          <w:szCs w:val="32"/>
          <w:lang w:val="en-US"/>
        </w:rPr>
        <w:t> </w:t>
      </w:r>
      <w:r w:rsidRPr="00634A0C">
        <w:rPr>
          <w:rFonts w:ascii="Arial Narrow" w:hAnsi="Arial Narrow"/>
          <w:sz w:val="16"/>
          <w:szCs w:val="16"/>
          <w:lang w:val="en-US"/>
        </w:rPr>
        <w:t>PHOTO CREDITS: Vaudeville Theatre interior: DENNIS DAVIS | Vaudeville Theatre exterior: NIMAX THEATRES | Production Photography: PAMELA RAITH</w:t>
      </w:r>
    </w:p>
    <w:p w14:paraId="7C2852B2" w14:textId="77777777" w:rsidR="0039766E" w:rsidRPr="00634A0C" w:rsidRDefault="0039766E" w:rsidP="0039766E">
      <w:pPr>
        <w:widowControl w:val="0"/>
        <w:jc w:val="center"/>
        <w:rPr>
          <w:rFonts w:ascii="Arial Narrow" w:hAnsi="Arial Narrow"/>
          <w:sz w:val="16"/>
          <w:szCs w:val="16"/>
          <w:lang w:val="en-US"/>
        </w:rPr>
      </w:pPr>
      <w:r w:rsidRPr="00634A0C">
        <w:rPr>
          <w:rFonts w:ascii="Arial Narrow" w:hAnsi="Arial Narrow"/>
          <w:sz w:val="16"/>
          <w:szCs w:val="16"/>
          <w:lang w:val="en-US"/>
        </w:rPr>
        <w:t> </w:t>
      </w:r>
    </w:p>
    <w:p w14:paraId="537421F5" w14:textId="44263254" w:rsidR="0039766E" w:rsidRPr="00634A0C" w:rsidRDefault="0039766E" w:rsidP="0039766E">
      <w:pPr>
        <w:widowControl w:val="0"/>
        <w:jc w:val="center"/>
        <w:rPr>
          <w:rFonts w:ascii="Arial Narrow" w:hAnsi="Arial Narrow"/>
          <w:lang w:val="en-US"/>
        </w:rPr>
      </w:pPr>
      <w:r w:rsidRPr="00634A0C">
        <w:rPr>
          <w:rFonts w:ascii="Arial Narrow" w:hAnsi="Arial Narrow"/>
          <w:sz w:val="16"/>
          <w:szCs w:val="16"/>
          <w:lang w:val="en-US"/>
        </w:rPr>
        <w:t>© Ex-Wives Limited</w:t>
      </w:r>
    </w:p>
    <w:sectPr w:rsidR="0039766E" w:rsidRPr="00634A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DB33" w14:textId="77777777" w:rsidR="00772ABA" w:rsidRDefault="00772ABA" w:rsidP="00461E1D">
      <w:pPr>
        <w:spacing w:after="0" w:line="240" w:lineRule="auto"/>
      </w:pPr>
      <w:r>
        <w:separator/>
      </w:r>
    </w:p>
  </w:endnote>
  <w:endnote w:type="continuationSeparator" w:id="0">
    <w:p w14:paraId="3132967A" w14:textId="77777777" w:rsidR="00772ABA" w:rsidRDefault="00772ABA" w:rsidP="0046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9C05" w14:textId="77777777" w:rsidR="00772ABA" w:rsidRDefault="00772ABA" w:rsidP="00461E1D">
      <w:pPr>
        <w:spacing w:after="0" w:line="240" w:lineRule="auto"/>
      </w:pPr>
      <w:r>
        <w:separator/>
      </w:r>
    </w:p>
  </w:footnote>
  <w:footnote w:type="continuationSeparator" w:id="0">
    <w:p w14:paraId="32D764C5" w14:textId="77777777" w:rsidR="00772ABA" w:rsidRDefault="00772ABA" w:rsidP="0046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103E" w14:textId="2C6D5312" w:rsidR="00461E1D" w:rsidRDefault="00461E1D" w:rsidP="00461E1D">
    <w:pPr>
      <w:pStyle w:val="Header"/>
      <w:jc w:val="center"/>
    </w:pPr>
    <w:r>
      <w:rPr>
        <w:noProof/>
      </w:rPr>
      <w:drawing>
        <wp:inline distT="0" distB="0" distL="0" distR="0" wp14:anchorId="12255208" wp14:editId="6C163E9F">
          <wp:extent cx="746125" cy="7461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192" cy="746192"/>
                  </a:xfrm>
                  <a:prstGeom prst="rect">
                    <a:avLst/>
                  </a:prstGeom>
                </pic:spPr>
              </pic:pic>
            </a:graphicData>
          </a:graphic>
        </wp:inline>
      </w:drawing>
    </w:r>
  </w:p>
  <w:p w14:paraId="7918B65F" w14:textId="5F440DC4" w:rsidR="00461E1D" w:rsidRPr="00634A0C" w:rsidRDefault="00461E1D" w:rsidP="00461E1D">
    <w:pPr>
      <w:pStyle w:val="Header"/>
      <w:jc w:val="center"/>
      <w:rPr>
        <w:rFonts w:ascii="Arial Narrow" w:hAnsi="Arial Narrow"/>
        <w:b/>
        <w:bCs/>
        <w:sz w:val="24"/>
        <w:szCs w:val="24"/>
      </w:rPr>
    </w:pPr>
    <w:r w:rsidRPr="00634A0C">
      <w:rPr>
        <w:rFonts w:ascii="Arial Narrow" w:hAnsi="Arial Narrow"/>
        <w:b/>
        <w:bCs/>
        <w:sz w:val="24"/>
        <w:szCs w:val="24"/>
      </w:rPr>
      <w:t xml:space="preserve">ACCESS </w:t>
    </w:r>
    <w:r w:rsidR="00CF1ED3" w:rsidRPr="00634A0C">
      <w:rPr>
        <w:rFonts w:ascii="Arial Narrow" w:hAnsi="Arial Narrow"/>
        <w:b/>
        <w:bCs/>
        <w:sz w:val="24"/>
        <w:szCs w:val="24"/>
      </w:rPr>
      <w:t xml:space="preserve">AND </w:t>
    </w:r>
    <w:r w:rsidRPr="00634A0C">
      <w:rPr>
        <w:rFonts w:ascii="Arial Narrow" w:hAnsi="Arial Narrow"/>
        <w:b/>
        <w:bCs/>
        <w:sz w:val="24"/>
        <w:szCs w:val="24"/>
      </w:rPr>
      <w:t xml:space="preserve">VENUE GUIDE </w:t>
    </w:r>
  </w:p>
  <w:p w14:paraId="3D4551DB" w14:textId="2EFB8494" w:rsidR="00461E1D" w:rsidRPr="00634A0C" w:rsidRDefault="00207509" w:rsidP="00461E1D">
    <w:pPr>
      <w:pStyle w:val="Header"/>
      <w:jc w:val="center"/>
      <w:rPr>
        <w:rFonts w:ascii="Arial Narrow" w:hAnsi="Arial Narrow"/>
        <w:sz w:val="18"/>
        <w:szCs w:val="18"/>
      </w:rPr>
    </w:pPr>
    <w:r>
      <w:rPr>
        <w:rFonts w:ascii="Arial Narrow" w:hAnsi="Arial Narrow"/>
        <w:sz w:val="18"/>
        <w:szCs w:val="18"/>
      </w:rPr>
      <w:t xml:space="preserve">October </w:t>
    </w:r>
    <w:r w:rsidR="00461E1D" w:rsidRPr="00634A0C">
      <w:rPr>
        <w:rFonts w:ascii="Arial Narrow" w:hAnsi="Arial Narrow"/>
        <w:sz w:val="18"/>
        <w:szCs w:val="18"/>
      </w:rPr>
      <w:t>2022</w:t>
    </w:r>
  </w:p>
  <w:p w14:paraId="6E15ADE9" w14:textId="77777777" w:rsidR="00461E1D" w:rsidRDefault="00461E1D" w:rsidP="00461E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1D"/>
    <w:rsid w:val="001D4C30"/>
    <w:rsid w:val="00207509"/>
    <w:rsid w:val="00392913"/>
    <w:rsid w:val="0039766E"/>
    <w:rsid w:val="00461E1D"/>
    <w:rsid w:val="00634A0C"/>
    <w:rsid w:val="00772ABA"/>
    <w:rsid w:val="00882492"/>
    <w:rsid w:val="00B03E73"/>
    <w:rsid w:val="00C15853"/>
    <w:rsid w:val="00CF1ED3"/>
    <w:rsid w:val="00E2532B"/>
    <w:rsid w:val="00EC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0594"/>
  <w15:chartTrackingRefBased/>
  <w15:docId w15:val="{7A8CA55C-DA4C-4E86-A18F-7E58C205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E1D"/>
  </w:style>
  <w:style w:type="paragraph" w:styleId="Footer">
    <w:name w:val="footer"/>
    <w:basedOn w:val="Normal"/>
    <w:link w:val="FooterChar"/>
    <w:uiPriority w:val="99"/>
    <w:unhideWhenUsed/>
    <w:rsid w:val="0046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E1D"/>
  </w:style>
  <w:style w:type="character" w:styleId="Hyperlink">
    <w:name w:val="Hyperlink"/>
    <w:basedOn w:val="DefaultParagraphFont"/>
    <w:uiPriority w:val="99"/>
    <w:unhideWhenUsed/>
    <w:rsid w:val="00634A0C"/>
    <w:rPr>
      <w:color w:val="0563C1" w:themeColor="hyperlink"/>
      <w:u w:val="single"/>
    </w:rPr>
  </w:style>
  <w:style w:type="character" w:styleId="UnresolvedMention">
    <w:name w:val="Unresolved Mention"/>
    <w:basedOn w:val="DefaultParagraphFont"/>
    <w:uiPriority w:val="99"/>
    <w:semiHidden/>
    <w:unhideWhenUsed/>
    <w:rsid w:val="0063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81">
      <w:bodyDiv w:val="1"/>
      <w:marLeft w:val="0"/>
      <w:marRight w:val="0"/>
      <w:marTop w:val="0"/>
      <w:marBottom w:val="0"/>
      <w:divBdr>
        <w:top w:val="none" w:sz="0" w:space="0" w:color="auto"/>
        <w:left w:val="none" w:sz="0" w:space="0" w:color="auto"/>
        <w:bottom w:val="none" w:sz="0" w:space="0" w:color="auto"/>
        <w:right w:val="none" w:sz="0" w:space="0" w:color="auto"/>
      </w:divBdr>
    </w:div>
    <w:div w:id="62265054">
      <w:bodyDiv w:val="1"/>
      <w:marLeft w:val="0"/>
      <w:marRight w:val="0"/>
      <w:marTop w:val="0"/>
      <w:marBottom w:val="0"/>
      <w:divBdr>
        <w:top w:val="none" w:sz="0" w:space="0" w:color="auto"/>
        <w:left w:val="none" w:sz="0" w:space="0" w:color="auto"/>
        <w:bottom w:val="none" w:sz="0" w:space="0" w:color="auto"/>
        <w:right w:val="none" w:sz="0" w:space="0" w:color="auto"/>
      </w:divBdr>
    </w:div>
    <w:div w:id="164133875">
      <w:bodyDiv w:val="1"/>
      <w:marLeft w:val="0"/>
      <w:marRight w:val="0"/>
      <w:marTop w:val="0"/>
      <w:marBottom w:val="0"/>
      <w:divBdr>
        <w:top w:val="none" w:sz="0" w:space="0" w:color="auto"/>
        <w:left w:val="none" w:sz="0" w:space="0" w:color="auto"/>
        <w:bottom w:val="none" w:sz="0" w:space="0" w:color="auto"/>
        <w:right w:val="none" w:sz="0" w:space="0" w:color="auto"/>
      </w:divBdr>
    </w:div>
    <w:div w:id="393086108">
      <w:bodyDiv w:val="1"/>
      <w:marLeft w:val="0"/>
      <w:marRight w:val="0"/>
      <w:marTop w:val="0"/>
      <w:marBottom w:val="0"/>
      <w:divBdr>
        <w:top w:val="none" w:sz="0" w:space="0" w:color="auto"/>
        <w:left w:val="none" w:sz="0" w:space="0" w:color="auto"/>
        <w:bottom w:val="none" w:sz="0" w:space="0" w:color="auto"/>
        <w:right w:val="none" w:sz="0" w:space="0" w:color="auto"/>
      </w:divBdr>
    </w:div>
    <w:div w:id="400642698">
      <w:bodyDiv w:val="1"/>
      <w:marLeft w:val="0"/>
      <w:marRight w:val="0"/>
      <w:marTop w:val="0"/>
      <w:marBottom w:val="0"/>
      <w:divBdr>
        <w:top w:val="none" w:sz="0" w:space="0" w:color="auto"/>
        <w:left w:val="none" w:sz="0" w:space="0" w:color="auto"/>
        <w:bottom w:val="none" w:sz="0" w:space="0" w:color="auto"/>
        <w:right w:val="none" w:sz="0" w:space="0" w:color="auto"/>
      </w:divBdr>
    </w:div>
    <w:div w:id="839272597">
      <w:bodyDiv w:val="1"/>
      <w:marLeft w:val="0"/>
      <w:marRight w:val="0"/>
      <w:marTop w:val="0"/>
      <w:marBottom w:val="0"/>
      <w:divBdr>
        <w:top w:val="none" w:sz="0" w:space="0" w:color="auto"/>
        <w:left w:val="none" w:sz="0" w:space="0" w:color="auto"/>
        <w:bottom w:val="none" w:sz="0" w:space="0" w:color="auto"/>
        <w:right w:val="none" w:sz="0" w:space="0" w:color="auto"/>
      </w:divBdr>
    </w:div>
    <w:div w:id="1128745233">
      <w:bodyDiv w:val="1"/>
      <w:marLeft w:val="0"/>
      <w:marRight w:val="0"/>
      <w:marTop w:val="0"/>
      <w:marBottom w:val="0"/>
      <w:divBdr>
        <w:top w:val="none" w:sz="0" w:space="0" w:color="auto"/>
        <w:left w:val="none" w:sz="0" w:space="0" w:color="auto"/>
        <w:bottom w:val="none" w:sz="0" w:space="0" w:color="auto"/>
        <w:right w:val="none" w:sz="0" w:space="0" w:color="auto"/>
      </w:divBdr>
    </w:div>
    <w:div w:id="1192493965">
      <w:bodyDiv w:val="1"/>
      <w:marLeft w:val="0"/>
      <w:marRight w:val="0"/>
      <w:marTop w:val="0"/>
      <w:marBottom w:val="0"/>
      <w:divBdr>
        <w:top w:val="none" w:sz="0" w:space="0" w:color="auto"/>
        <w:left w:val="none" w:sz="0" w:space="0" w:color="auto"/>
        <w:bottom w:val="none" w:sz="0" w:space="0" w:color="auto"/>
        <w:right w:val="none" w:sz="0" w:space="0" w:color="auto"/>
      </w:divBdr>
    </w:div>
    <w:div w:id="1196115197">
      <w:bodyDiv w:val="1"/>
      <w:marLeft w:val="0"/>
      <w:marRight w:val="0"/>
      <w:marTop w:val="0"/>
      <w:marBottom w:val="0"/>
      <w:divBdr>
        <w:top w:val="none" w:sz="0" w:space="0" w:color="auto"/>
        <w:left w:val="none" w:sz="0" w:space="0" w:color="auto"/>
        <w:bottom w:val="none" w:sz="0" w:space="0" w:color="auto"/>
        <w:right w:val="none" w:sz="0" w:space="0" w:color="auto"/>
      </w:divBdr>
    </w:div>
    <w:div w:id="1427581250">
      <w:bodyDiv w:val="1"/>
      <w:marLeft w:val="0"/>
      <w:marRight w:val="0"/>
      <w:marTop w:val="0"/>
      <w:marBottom w:val="0"/>
      <w:divBdr>
        <w:top w:val="none" w:sz="0" w:space="0" w:color="auto"/>
        <w:left w:val="none" w:sz="0" w:space="0" w:color="auto"/>
        <w:bottom w:val="none" w:sz="0" w:space="0" w:color="auto"/>
        <w:right w:val="none" w:sz="0" w:space="0" w:color="auto"/>
      </w:divBdr>
    </w:div>
    <w:div w:id="1440642706">
      <w:bodyDiv w:val="1"/>
      <w:marLeft w:val="0"/>
      <w:marRight w:val="0"/>
      <w:marTop w:val="0"/>
      <w:marBottom w:val="0"/>
      <w:divBdr>
        <w:top w:val="none" w:sz="0" w:space="0" w:color="auto"/>
        <w:left w:val="none" w:sz="0" w:space="0" w:color="auto"/>
        <w:bottom w:val="none" w:sz="0" w:space="0" w:color="auto"/>
        <w:right w:val="none" w:sz="0" w:space="0" w:color="auto"/>
      </w:divBdr>
    </w:div>
    <w:div w:id="1897080319">
      <w:bodyDiv w:val="1"/>
      <w:marLeft w:val="0"/>
      <w:marRight w:val="0"/>
      <w:marTop w:val="0"/>
      <w:marBottom w:val="0"/>
      <w:divBdr>
        <w:top w:val="none" w:sz="0" w:space="0" w:color="auto"/>
        <w:left w:val="none" w:sz="0" w:space="0" w:color="auto"/>
        <w:bottom w:val="none" w:sz="0" w:space="0" w:color="auto"/>
        <w:right w:val="none" w:sz="0" w:space="0" w:color="auto"/>
      </w:divBdr>
    </w:div>
    <w:div w:id="2005742000">
      <w:bodyDiv w:val="1"/>
      <w:marLeft w:val="0"/>
      <w:marRight w:val="0"/>
      <w:marTop w:val="0"/>
      <w:marBottom w:val="0"/>
      <w:divBdr>
        <w:top w:val="none" w:sz="0" w:space="0" w:color="auto"/>
        <w:left w:val="none" w:sz="0" w:space="0" w:color="auto"/>
        <w:bottom w:val="none" w:sz="0" w:space="0" w:color="auto"/>
        <w:right w:val="none" w:sz="0" w:space="0" w:color="auto"/>
      </w:divBdr>
    </w:div>
    <w:div w:id="2125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cess@nimaxtheatres.com" TargetMode="External"/><Relationship Id="rId4" Type="http://schemas.openxmlformats.org/officeDocument/2006/relationships/styles" Target="styles.xml"/><Relationship Id="rId9" Type="http://schemas.openxmlformats.org/officeDocument/2006/relationships/hyperlink" Target="mailto:boxoffice@nimaxtheat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399458-ada2-415b-972d-8b3de8e314ae">
      <Terms xmlns="http://schemas.microsoft.com/office/infopath/2007/PartnerControls"/>
    </lcf76f155ced4ddcb4097134ff3c332f>
    <TaxCatchAll xmlns="43f96937-ac76-4cca-9dbe-68dd2cff71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F4CB899425F46BC9710BEEB25A625" ma:contentTypeVersion="16" ma:contentTypeDescription="Create a new document." ma:contentTypeScope="" ma:versionID="0d7881feee52149da40d4ded2f875a54">
  <xsd:schema xmlns:xsd="http://www.w3.org/2001/XMLSchema" xmlns:xs="http://www.w3.org/2001/XMLSchema" xmlns:p="http://schemas.microsoft.com/office/2006/metadata/properties" xmlns:ns2="1b399458-ada2-415b-972d-8b3de8e314ae" xmlns:ns3="43f96937-ac76-4cca-9dbe-68dd2cff7102" targetNamespace="http://schemas.microsoft.com/office/2006/metadata/properties" ma:root="true" ma:fieldsID="7ffd20cbbbada0cf1642c71c8496449a" ns2:_="" ns3:_="">
    <xsd:import namespace="1b399458-ada2-415b-972d-8b3de8e314ae"/>
    <xsd:import namespace="43f96937-ac76-4cca-9dbe-68dd2cff7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9458-ada2-415b-972d-8b3de8e31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b709ea-3848-495b-9d2c-d6ccd7cc38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96937-ac76-4cca-9dbe-68dd2cff71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4f49e4-6d27-4d55-9dc9-8be34924cef4}" ma:internalName="TaxCatchAll" ma:showField="CatchAllData" ma:web="43f96937-ac76-4cca-9dbe-68dd2cff71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E488C-31A2-45A6-B7A9-BB885E98A921}">
  <ds:schemaRefs>
    <ds:schemaRef ds:uri="http://schemas.microsoft.com/office/2006/metadata/properties"/>
    <ds:schemaRef ds:uri="http://schemas.microsoft.com/office/infopath/2007/PartnerControls"/>
    <ds:schemaRef ds:uri="1b399458-ada2-415b-972d-8b3de8e314ae"/>
    <ds:schemaRef ds:uri="43f96937-ac76-4cca-9dbe-68dd2cff7102"/>
  </ds:schemaRefs>
</ds:datastoreItem>
</file>

<file path=customXml/itemProps2.xml><?xml version="1.0" encoding="utf-8"?>
<ds:datastoreItem xmlns:ds="http://schemas.openxmlformats.org/officeDocument/2006/customXml" ds:itemID="{72E3CAE8-3E29-4440-B0AC-D8FDB8904F46}">
  <ds:schemaRefs>
    <ds:schemaRef ds:uri="http://schemas.microsoft.com/sharepoint/v3/contenttype/forms"/>
  </ds:schemaRefs>
</ds:datastoreItem>
</file>

<file path=customXml/itemProps3.xml><?xml version="1.0" encoding="utf-8"?>
<ds:datastoreItem xmlns:ds="http://schemas.openxmlformats.org/officeDocument/2006/customXml" ds:itemID="{DCAA8247-3D4A-4AF9-BE79-0E8D1E9A3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9458-ada2-415b-972d-8b3de8e314ae"/>
    <ds:schemaRef ds:uri="43f96937-ac76-4cca-9dbe-68dd2cff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3</cp:revision>
  <dcterms:created xsi:type="dcterms:W3CDTF">2022-10-25T14:39:00Z</dcterms:created>
  <dcterms:modified xsi:type="dcterms:W3CDTF">2022-10-25T14:39:00Z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0x01010003EF4CB899425F46BC9710BEEB25A625</vt:lpwstr>
  </property>
  <property fmtid="{D5CDD505-2E9C-101B-9397-08002B2CF9AE}" pid="3" name="Order">
    <vt:r8>419200</vt:r8>
  </property>
</Properties>
</file>